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9" w:type="dxa"/>
        <w:tblLayout w:type="fixed"/>
        <w:tblCellMar>
          <w:left w:w="70" w:type="dxa"/>
          <w:right w:w="70" w:type="dxa"/>
        </w:tblCellMar>
        <w:tblLook w:val="0000"/>
      </w:tblPr>
      <w:tblGrid>
        <w:gridCol w:w="3469"/>
        <w:gridCol w:w="2148"/>
        <w:gridCol w:w="3588"/>
      </w:tblGrid>
      <w:tr w:rsidR="00685524" w:rsidTr="00685524">
        <w:trPr>
          <w:jc w:val="center"/>
        </w:trPr>
        <w:tc>
          <w:tcPr>
            <w:tcW w:w="3469" w:type="dxa"/>
            <w:shd w:val="clear" w:color="auto" w:fill="auto"/>
          </w:tcPr>
          <w:p w:rsidR="00685524" w:rsidRDefault="00685524" w:rsidP="00685524">
            <w:pPr>
              <w:jc w:val="center"/>
              <w:rPr>
                <w:b/>
              </w:rPr>
            </w:pPr>
          </w:p>
          <w:p w:rsidR="00685524" w:rsidRDefault="00685524" w:rsidP="00685524">
            <w:pPr>
              <w:jc w:val="center"/>
              <w:rPr>
                <w:b/>
              </w:rPr>
            </w:pPr>
            <w:r>
              <w:rPr>
                <w:b/>
              </w:rPr>
              <w:t>Контрольно – счетная</w:t>
            </w:r>
          </w:p>
          <w:p w:rsidR="00685524" w:rsidRDefault="00685524" w:rsidP="00685524">
            <w:pPr>
              <w:jc w:val="center"/>
              <w:rPr>
                <w:b/>
              </w:rPr>
            </w:pPr>
            <w:r>
              <w:rPr>
                <w:b/>
              </w:rPr>
              <w:t>палата</w:t>
            </w:r>
          </w:p>
          <w:p w:rsidR="00685524" w:rsidRDefault="00685524" w:rsidP="00685524">
            <w:pPr>
              <w:jc w:val="center"/>
              <w:rPr>
                <w:b/>
              </w:rPr>
            </w:pPr>
            <w:r>
              <w:rPr>
                <w:b/>
              </w:rPr>
              <w:t>муниципального района</w:t>
            </w:r>
          </w:p>
          <w:p w:rsidR="00685524" w:rsidRDefault="00685524" w:rsidP="00685524">
            <w:pPr>
              <w:jc w:val="center"/>
              <w:rPr>
                <w:b/>
              </w:rPr>
            </w:pPr>
            <w:r>
              <w:rPr>
                <w:b/>
              </w:rPr>
              <w:t>«Троицко-Печорский»</w:t>
            </w:r>
          </w:p>
          <w:p w:rsidR="00685524" w:rsidRDefault="00685524" w:rsidP="00685524">
            <w:pPr>
              <w:jc w:val="center"/>
              <w:rPr>
                <w:b/>
              </w:rPr>
            </w:pPr>
          </w:p>
        </w:tc>
        <w:tc>
          <w:tcPr>
            <w:tcW w:w="2148" w:type="dxa"/>
            <w:shd w:val="clear" w:color="auto" w:fill="auto"/>
          </w:tcPr>
          <w:p w:rsidR="00685524" w:rsidRDefault="00685524" w:rsidP="00685524">
            <w:pPr>
              <w:rPr>
                <w:b/>
              </w:rPr>
            </w:pPr>
          </w:p>
          <w:p w:rsidR="00685524" w:rsidRDefault="00685524" w:rsidP="00685524">
            <w:pPr>
              <w:jc w:val="center"/>
              <w:rPr>
                <w:b/>
              </w:rPr>
            </w:pPr>
            <w:r>
              <w:rPr>
                <w:b/>
                <w:noProof/>
              </w:rPr>
              <w:drawing>
                <wp:inline distT="0" distB="0" distL="0" distR="0">
                  <wp:extent cx="723900" cy="781050"/>
                  <wp:effectExtent l="0" t="0" r="0" b="0"/>
                  <wp:docPr id="1" name="Рисунок 1" descr="C:\Users\1\AppData\Администратор\Рабочий стол\Алена\Мои документы\Application Data\Application Data\Microsoft\WINDOWS\Application Data\Microsoft\WINWORD\CLIPART\KOMI_G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Администратор\Рабочий стол\Алена\Мои документы\Application Data\Application Data\Microsoft\WINDOWS\Application Data\Microsoft\WINWORD\CLIPART\KOMI_GER.WMF"/>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3588" w:type="dxa"/>
            <w:shd w:val="clear" w:color="auto" w:fill="auto"/>
          </w:tcPr>
          <w:p w:rsidR="00685524" w:rsidRDefault="00685524" w:rsidP="00685524">
            <w:pPr>
              <w:rPr>
                <w:b/>
              </w:rPr>
            </w:pPr>
          </w:p>
          <w:p w:rsidR="00685524" w:rsidRDefault="00685524" w:rsidP="00685524">
            <w:pPr>
              <w:jc w:val="center"/>
              <w:rPr>
                <w:b/>
              </w:rPr>
            </w:pPr>
            <w:r>
              <w:rPr>
                <w:b/>
              </w:rPr>
              <w:t>«Троицко-Печорский»</w:t>
            </w:r>
          </w:p>
          <w:p w:rsidR="00685524" w:rsidRDefault="00685524" w:rsidP="00685524">
            <w:pPr>
              <w:jc w:val="center"/>
              <w:rPr>
                <w:b/>
              </w:rPr>
            </w:pPr>
            <w:r>
              <w:rPr>
                <w:b/>
              </w:rPr>
              <w:t>муниципальнöй районлöн</w:t>
            </w:r>
          </w:p>
          <w:p w:rsidR="00685524" w:rsidRDefault="00685524" w:rsidP="00685524">
            <w:pPr>
              <w:jc w:val="center"/>
              <w:rPr>
                <w:b/>
              </w:rPr>
            </w:pPr>
            <w:r>
              <w:rPr>
                <w:b/>
              </w:rPr>
              <w:t>Видзöдан –арталан</w:t>
            </w:r>
          </w:p>
          <w:p w:rsidR="00685524" w:rsidRDefault="00685524" w:rsidP="00685524">
            <w:pPr>
              <w:jc w:val="center"/>
              <w:rPr>
                <w:b/>
              </w:rPr>
            </w:pPr>
            <w:r>
              <w:rPr>
                <w:b/>
              </w:rPr>
              <w:t>палата</w:t>
            </w:r>
          </w:p>
          <w:p w:rsidR="00685524" w:rsidRDefault="00685524" w:rsidP="00685524">
            <w:pPr>
              <w:jc w:val="center"/>
              <w:rPr>
                <w:b/>
              </w:rPr>
            </w:pPr>
          </w:p>
        </w:tc>
      </w:tr>
    </w:tbl>
    <w:p w:rsidR="00685524" w:rsidRDefault="00685524"/>
    <w:p w:rsidR="00685524" w:rsidRDefault="00685524"/>
    <w:p w:rsidR="00685524" w:rsidRDefault="00685524" w:rsidP="00685524">
      <w:pPr>
        <w:pStyle w:val="BodyText21"/>
        <w:spacing w:before="120" w:line="240" w:lineRule="auto"/>
      </w:pPr>
      <w:r>
        <w:t>ЗАКЛЮЧЕНИЕ</w:t>
      </w:r>
    </w:p>
    <w:p w:rsidR="00685524" w:rsidRDefault="00685524" w:rsidP="00685524">
      <w:pPr>
        <w:pStyle w:val="BodyText21"/>
        <w:spacing w:line="240" w:lineRule="auto"/>
        <w:rPr>
          <w:sz w:val="16"/>
          <w:szCs w:val="16"/>
        </w:rPr>
      </w:pPr>
    </w:p>
    <w:p w:rsidR="00FC4B51" w:rsidRDefault="00FC4B51" w:rsidP="00685524">
      <w:pPr>
        <w:pStyle w:val="BodyText21"/>
        <w:spacing w:line="240" w:lineRule="auto"/>
        <w:rPr>
          <w:szCs w:val="28"/>
        </w:rPr>
      </w:pPr>
      <w:r>
        <w:rPr>
          <w:szCs w:val="28"/>
        </w:rPr>
        <w:t xml:space="preserve">по итогам внешней проверки </w:t>
      </w:r>
    </w:p>
    <w:p w:rsidR="00685524" w:rsidRDefault="00685524" w:rsidP="00685524">
      <w:pPr>
        <w:pStyle w:val="BodyText21"/>
        <w:spacing w:line="240" w:lineRule="auto"/>
        <w:rPr>
          <w:szCs w:val="28"/>
        </w:rPr>
      </w:pPr>
      <w:r w:rsidRPr="00685524">
        <w:rPr>
          <w:szCs w:val="28"/>
        </w:rPr>
        <w:t xml:space="preserve"> годово</w:t>
      </w:r>
      <w:r w:rsidR="00FC4B51">
        <w:rPr>
          <w:szCs w:val="28"/>
        </w:rPr>
        <w:t>го</w:t>
      </w:r>
      <w:r w:rsidRPr="00685524">
        <w:rPr>
          <w:szCs w:val="28"/>
        </w:rPr>
        <w:t xml:space="preserve"> отчёт</w:t>
      </w:r>
      <w:r w:rsidR="00FC4B51">
        <w:rPr>
          <w:szCs w:val="28"/>
        </w:rPr>
        <w:t>а</w:t>
      </w:r>
      <w:r w:rsidRPr="00685524">
        <w:rPr>
          <w:szCs w:val="28"/>
        </w:rPr>
        <w:t xml:space="preserve"> об исполнении </w:t>
      </w:r>
      <w:r>
        <w:rPr>
          <w:szCs w:val="28"/>
        </w:rPr>
        <w:t xml:space="preserve">бюджета </w:t>
      </w:r>
    </w:p>
    <w:p w:rsidR="00245A26" w:rsidRDefault="004F2CF4" w:rsidP="00685524">
      <w:pPr>
        <w:pStyle w:val="BodyText21"/>
        <w:spacing w:line="240" w:lineRule="auto"/>
        <w:rPr>
          <w:szCs w:val="28"/>
        </w:rPr>
      </w:pPr>
      <w:r>
        <w:rPr>
          <w:szCs w:val="28"/>
        </w:rPr>
        <w:t xml:space="preserve">муниципального образования </w:t>
      </w:r>
    </w:p>
    <w:p w:rsidR="004F2CF4" w:rsidRDefault="004F2CF4" w:rsidP="00685524">
      <w:pPr>
        <w:pStyle w:val="BodyText21"/>
        <w:spacing w:line="240" w:lineRule="auto"/>
        <w:rPr>
          <w:szCs w:val="28"/>
        </w:rPr>
      </w:pPr>
      <w:r>
        <w:rPr>
          <w:szCs w:val="28"/>
        </w:rPr>
        <w:t>сельского поселения «</w:t>
      </w:r>
      <w:r w:rsidR="00D947FB">
        <w:rPr>
          <w:szCs w:val="28"/>
        </w:rPr>
        <w:t>Якша</w:t>
      </w:r>
      <w:r>
        <w:rPr>
          <w:szCs w:val="28"/>
        </w:rPr>
        <w:t>» за 201</w:t>
      </w:r>
      <w:r w:rsidR="00050E8B">
        <w:rPr>
          <w:szCs w:val="28"/>
        </w:rPr>
        <w:t>8</w:t>
      </w:r>
      <w:r>
        <w:rPr>
          <w:szCs w:val="28"/>
        </w:rPr>
        <w:t xml:space="preserve"> год </w:t>
      </w:r>
    </w:p>
    <w:p w:rsidR="00685524" w:rsidRDefault="00685524" w:rsidP="00685524">
      <w:pPr>
        <w:pStyle w:val="BodyText21"/>
        <w:spacing w:line="240" w:lineRule="auto"/>
        <w:rPr>
          <w:szCs w:val="28"/>
        </w:rPr>
      </w:pPr>
    </w:p>
    <w:p w:rsidR="00685524" w:rsidRPr="00685524" w:rsidRDefault="00685524" w:rsidP="00685524">
      <w:pPr>
        <w:pStyle w:val="BodyText21"/>
        <w:spacing w:line="240" w:lineRule="auto"/>
        <w:rPr>
          <w:szCs w:val="28"/>
        </w:rPr>
      </w:pPr>
    </w:p>
    <w:p w:rsidR="00685524" w:rsidRDefault="00050E8B" w:rsidP="004F2CF4">
      <w:pPr>
        <w:pStyle w:val="BodyText21"/>
        <w:spacing w:line="240" w:lineRule="auto"/>
        <w:jc w:val="both"/>
        <w:rPr>
          <w:b w:val="0"/>
          <w:szCs w:val="28"/>
        </w:rPr>
      </w:pPr>
      <w:r>
        <w:rPr>
          <w:b w:val="0"/>
          <w:szCs w:val="28"/>
        </w:rPr>
        <w:t>22</w:t>
      </w:r>
      <w:r w:rsidR="00245A26">
        <w:rPr>
          <w:b w:val="0"/>
          <w:szCs w:val="28"/>
        </w:rPr>
        <w:t xml:space="preserve"> апреля</w:t>
      </w:r>
      <w:r w:rsidR="004F2CF4">
        <w:rPr>
          <w:b w:val="0"/>
          <w:szCs w:val="28"/>
        </w:rPr>
        <w:t xml:space="preserve"> 201</w:t>
      </w:r>
      <w:r>
        <w:rPr>
          <w:b w:val="0"/>
          <w:szCs w:val="28"/>
        </w:rPr>
        <w:t>9</w:t>
      </w:r>
      <w:r w:rsidR="004F2CF4">
        <w:rPr>
          <w:b w:val="0"/>
          <w:szCs w:val="28"/>
        </w:rPr>
        <w:t xml:space="preserve"> года                                         </w:t>
      </w:r>
      <w:r w:rsidR="00173B8D">
        <w:rPr>
          <w:b w:val="0"/>
          <w:szCs w:val="28"/>
        </w:rPr>
        <w:t xml:space="preserve">    </w:t>
      </w:r>
      <w:r w:rsidR="004F2CF4">
        <w:rPr>
          <w:b w:val="0"/>
          <w:szCs w:val="28"/>
        </w:rPr>
        <w:t xml:space="preserve">                  </w:t>
      </w:r>
      <w:r w:rsidR="00B25A6A">
        <w:rPr>
          <w:b w:val="0"/>
          <w:szCs w:val="28"/>
        </w:rPr>
        <w:t xml:space="preserve">    </w:t>
      </w:r>
      <w:r w:rsidR="004F2CF4">
        <w:rPr>
          <w:b w:val="0"/>
          <w:szCs w:val="28"/>
        </w:rPr>
        <w:t xml:space="preserve">       №  </w:t>
      </w:r>
      <w:r w:rsidR="0055654D">
        <w:rPr>
          <w:b w:val="0"/>
          <w:szCs w:val="28"/>
        </w:rPr>
        <w:t>02-55.2/</w:t>
      </w:r>
    </w:p>
    <w:p w:rsidR="004F2CF4" w:rsidRPr="00685524" w:rsidRDefault="004F2CF4" w:rsidP="004F2CF4">
      <w:pPr>
        <w:pStyle w:val="BodyText21"/>
        <w:spacing w:line="240" w:lineRule="auto"/>
        <w:jc w:val="both"/>
        <w:rPr>
          <w:b w:val="0"/>
          <w:szCs w:val="28"/>
        </w:rPr>
      </w:pPr>
    </w:p>
    <w:tbl>
      <w:tblPr>
        <w:tblW w:w="10031" w:type="dxa"/>
        <w:tblLook w:val="01E0"/>
      </w:tblPr>
      <w:tblGrid>
        <w:gridCol w:w="2235"/>
        <w:gridCol w:w="7796"/>
      </w:tblGrid>
      <w:tr w:rsidR="00685524" w:rsidRPr="00685524" w:rsidTr="00685524">
        <w:trPr>
          <w:trHeight w:val="284"/>
        </w:trPr>
        <w:tc>
          <w:tcPr>
            <w:tcW w:w="2235" w:type="dxa"/>
          </w:tcPr>
          <w:p w:rsidR="00685524" w:rsidRPr="00685524" w:rsidRDefault="00685524" w:rsidP="00685524">
            <w:pPr>
              <w:pStyle w:val="ae"/>
              <w:spacing w:after="0" w:line="240" w:lineRule="auto"/>
              <w:ind w:left="0" w:right="-108"/>
              <w:jc w:val="left"/>
              <w:rPr>
                <w:rFonts w:ascii="Times New Roman" w:hAnsi="Times New Roman" w:cs="Times New Roman"/>
              </w:rPr>
            </w:pPr>
            <w:r w:rsidRPr="00685524">
              <w:rPr>
                <w:rFonts w:ascii="Times New Roman" w:hAnsi="Times New Roman" w:cs="Times New Roman"/>
              </w:rPr>
              <w:t xml:space="preserve">Основание </w:t>
            </w:r>
          </w:p>
          <w:p w:rsidR="00685524" w:rsidRPr="00685524" w:rsidRDefault="00685524" w:rsidP="00685524">
            <w:pPr>
              <w:pStyle w:val="ae"/>
              <w:spacing w:after="0" w:line="240" w:lineRule="auto"/>
              <w:ind w:left="0" w:right="-108"/>
              <w:jc w:val="left"/>
              <w:rPr>
                <w:rFonts w:ascii="Times New Roman" w:hAnsi="Times New Roman" w:cs="Times New Roman"/>
              </w:rPr>
            </w:pPr>
            <w:r w:rsidRPr="00685524">
              <w:rPr>
                <w:rFonts w:ascii="Times New Roman" w:hAnsi="Times New Roman" w:cs="Times New Roman"/>
              </w:rPr>
              <w:t xml:space="preserve">для проведения внешней проверки и подготовки </w:t>
            </w:r>
          </w:p>
          <w:p w:rsidR="00685524" w:rsidRPr="00685524" w:rsidRDefault="00685524" w:rsidP="00685524">
            <w:pPr>
              <w:pStyle w:val="ae"/>
              <w:spacing w:after="0" w:line="240" w:lineRule="auto"/>
              <w:ind w:left="0" w:right="-108"/>
              <w:jc w:val="left"/>
              <w:rPr>
                <w:rFonts w:ascii="Times New Roman" w:hAnsi="Times New Roman" w:cs="Times New Roman"/>
              </w:rPr>
            </w:pPr>
            <w:r w:rsidRPr="00685524">
              <w:rPr>
                <w:rFonts w:ascii="Times New Roman" w:hAnsi="Times New Roman" w:cs="Times New Roman"/>
              </w:rPr>
              <w:t>заключения</w:t>
            </w:r>
          </w:p>
          <w:p w:rsidR="00685524" w:rsidRPr="00685524" w:rsidRDefault="00685524" w:rsidP="00685524">
            <w:pPr>
              <w:pStyle w:val="ae"/>
              <w:spacing w:before="120" w:after="0" w:line="240" w:lineRule="auto"/>
              <w:ind w:left="0" w:right="-108"/>
              <w:jc w:val="left"/>
              <w:rPr>
                <w:rFonts w:ascii="Times New Roman" w:hAnsi="Times New Roman" w:cs="Times New Roman"/>
              </w:rPr>
            </w:pPr>
          </w:p>
        </w:tc>
        <w:tc>
          <w:tcPr>
            <w:tcW w:w="7796" w:type="dxa"/>
            <w:hideMark/>
          </w:tcPr>
          <w:p w:rsidR="00685524" w:rsidRPr="00685524" w:rsidRDefault="00685524" w:rsidP="00685524">
            <w:pPr>
              <w:numPr>
                <w:ilvl w:val="1"/>
                <w:numId w:val="2"/>
              </w:numPr>
              <w:tabs>
                <w:tab w:val="num" w:pos="341"/>
              </w:tabs>
              <w:ind w:left="341" w:hanging="283"/>
              <w:jc w:val="both"/>
              <w:rPr>
                <w:bCs/>
                <w:sz w:val="28"/>
                <w:szCs w:val="28"/>
              </w:rPr>
            </w:pPr>
            <w:r w:rsidRPr="00685524">
              <w:rPr>
                <w:bCs/>
                <w:sz w:val="28"/>
                <w:szCs w:val="28"/>
              </w:rPr>
              <w:t>статья 264.4 Бюджетного кодекса Российской Федерации</w:t>
            </w:r>
            <w:r w:rsidR="0055654D">
              <w:rPr>
                <w:bCs/>
                <w:sz w:val="28"/>
                <w:szCs w:val="28"/>
              </w:rPr>
              <w:t>;</w:t>
            </w:r>
          </w:p>
          <w:p w:rsidR="00685524" w:rsidRDefault="00685524" w:rsidP="00685524">
            <w:pPr>
              <w:numPr>
                <w:ilvl w:val="1"/>
                <w:numId w:val="2"/>
              </w:numPr>
              <w:tabs>
                <w:tab w:val="num" w:pos="341"/>
              </w:tabs>
              <w:ind w:left="341" w:hanging="283"/>
              <w:jc w:val="both"/>
              <w:rPr>
                <w:bCs/>
                <w:sz w:val="28"/>
                <w:szCs w:val="28"/>
              </w:rPr>
            </w:pPr>
            <w:r w:rsidRPr="00685524">
              <w:rPr>
                <w:bCs/>
                <w:sz w:val="28"/>
                <w:szCs w:val="28"/>
              </w:rPr>
              <w:t xml:space="preserve">статья </w:t>
            </w:r>
            <w:r w:rsidR="0053604B">
              <w:rPr>
                <w:bCs/>
                <w:sz w:val="28"/>
                <w:szCs w:val="28"/>
              </w:rPr>
              <w:t>15 Положения о бюджетном процессе в муниципальном</w:t>
            </w:r>
            <w:r w:rsidR="0055654D">
              <w:rPr>
                <w:bCs/>
                <w:sz w:val="28"/>
                <w:szCs w:val="28"/>
              </w:rPr>
              <w:t xml:space="preserve"> образовании сельско</w:t>
            </w:r>
            <w:r w:rsidR="00087280">
              <w:rPr>
                <w:bCs/>
                <w:sz w:val="28"/>
                <w:szCs w:val="28"/>
              </w:rPr>
              <w:t>го</w:t>
            </w:r>
            <w:r w:rsidR="0055654D">
              <w:rPr>
                <w:bCs/>
                <w:sz w:val="28"/>
                <w:szCs w:val="28"/>
              </w:rPr>
              <w:t xml:space="preserve"> поселени</w:t>
            </w:r>
            <w:r w:rsidR="00087280">
              <w:rPr>
                <w:bCs/>
                <w:sz w:val="28"/>
                <w:szCs w:val="28"/>
              </w:rPr>
              <w:t>я</w:t>
            </w:r>
            <w:r w:rsidR="0055654D">
              <w:rPr>
                <w:bCs/>
                <w:sz w:val="28"/>
                <w:szCs w:val="28"/>
              </w:rPr>
              <w:t xml:space="preserve"> «</w:t>
            </w:r>
            <w:r w:rsidR="00D947FB">
              <w:rPr>
                <w:bCs/>
                <w:sz w:val="28"/>
                <w:szCs w:val="28"/>
              </w:rPr>
              <w:t>Якша</w:t>
            </w:r>
            <w:r w:rsidR="0055654D">
              <w:rPr>
                <w:bCs/>
                <w:sz w:val="28"/>
                <w:szCs w:val="28"/>
              </w:rPr>
              <w:t>»</w:t>
            </w:r>
            <w:r w:rsidR="0053604B">
              <w:rPr>
                <w:bCs/>
                <w:sz w:val="28"/>
                <w:szCs w:val="28"/>
              </w:rPr>
              <w:t>, утвержденн</w:t>
            </w:r>
            <w:r w:rsidR="00407182">
              <w:rPr>
                <w:bCs/>
                <w:sz w:val="28"/>
                <w:szCs w:val="28"/>
              </w:rPr>
              <w:t>ого</w:t>
            </w:r>
            <w:r w:rsidR="0053604B">
              <w:rPr>
                <w:bCs/>
                <w:sz w:val="28"/>
                <w:szCs w:val="28"/>
              </w:rPr>
              <w:t xml:space="preserve"> </w:t>
            </w:r>
            <w:r w:rsidR="00CD65E7">
              <w:rPr>
                <w:bCs/>
                <w:sz w:val="28"/>
                <w:szCs w:val="28"/>
              </w:rPr>
              <w:t>р</w:t>
            </w:r>
            <w:r w:rsidR="0053604B">
              <w:rPr>
                <w:bCs/>
                <w:sz w:val="28"/>
                <w:szCs w:val="28"/>
              </w:rPr>
              <w:t xml:space="preserve">ешением  Совета муниципального </w:t>
            </w:r>
            <w:r w:rsidR="0055654D">
              <w:rPr>
                <w:bCs/>
                <w:sz w:val="28"/>
                <w:szCs w:val="28"/>
              </w:rPr>
              <w:t>образования сельского поселения «</w:t>
            </w:r>
            <w:r w:rsidR="004E5AE8">
              <w:rPr>
                <w:bCs/>
                <w:sz w:val="28"/>
                <w:szCs w:val="28"/>
              </w:rPr>
              <w:t>Якша</w:t>
            </w:r>
            <w:r w:rsidR="0055654D">
              <w:rPr>
                <w:bCs/>
                <w:sz w:val="28"/>
                <w:szCs w:val="28"/>
              </w:rPr>
              <w:t>»</w:t>
            </w:r>
            <w:r w:rsidR="0053604B">
              <w:rPr>
                <w:bCs/>
                <w:sz w:val="28"/>
                <w:szCs w:val="28"/>
              </w:rPr>
              <w:t xml:space="preserve"> от</w:t>
            </w:r>
            <w:r w:rsidR="008F7AD4">
              <w:rPr>
                <w:bCs/>
                <w:sz w:val="28"/>
                <w:szCs w:val="28"/>
              </w:rPr>
              <w:t xml:space="preserve"> 21</w:t>
            </w:r>
            <w:r w:rsidR="00050E8B">
              <w:rPr>
                <w:bCs/>
                <w:sz w:val="28"/>
                <w:szCs w:val="28"/>
              </w:rPr>
              <w:t>.07.2012г.</w:t>
            </w:r>
            <w:r w:rsidR="008F7AD4">
              <w:rPr>
                <w:bCs/>
                <w:sz w:val="28"/>
                <w:szCs w:val="28"/>
              </w:rPr>
              <w:t xml:space="preserve"> № 32/138</w:t>
            </w:r>
            <w:r w:rsidR="0055654D">
              <w:rPr>
                <w:bCs/>
                <w:sz w:val="28"/>
                <w:szCs w:val="28"/>
              </w:rPr>
              <w:t>;</w:t>
            </w:r>
            <w:r w:rsidRPr="00685524">
              <w:rPr>
                <w:bCs/>
                <w:sz w:val="28"/>
                <w:szCs w:val="28"/>
              </w:rPr>
              <w:t xml:space="preserve">  </w:t>
            </w:r>
          </w:p>
          <w:p w:rsidR="0055654D" w:rsidRPr="00685524" w:rsidRDefault="005169CC" w:rsidP="00685524">
            <w:pPr>
              <w:numPr>
                <w:ilvl w:val="1"/>
                <w:numId w:val="2"/>
              </w:numPr>
              <w:tabs>
                <w:tab w:val="num" w:pos="341"/>
              </w:tabs>
              <w:ind w:left="341" w:hanging="283"/>
              <w:jc w:val="both"/>
              <w:rPr>
                <w:bCs/>
                <w:sz w:val="28"/>
                <w:szCs w:val="28"/>
              </w:rPr>
            </w:pPr>
            <w:r>
              <w:rPr>
                <w:bCs/>
                <w:sz w:val="28"/>
                <w:szCs w:val="28"/>
              </w:rPr>
              <w:t>С</w:t>
            </w:r>
            <w:r w:rsidR="001B3BE6">
              <w:rPr>
                <w:bCs/>
                <w:sz w:val="28"/>
                <w:szCs w:val="28"/>
              </w:rPr>
              <w:t>оглашение от 01</w:t>
            </w:r>
            <w:r w:rsidR="00050E8B">
              <w:rPr>
                <w:bCs/>
                <w:sz w:val="28"/>
                <w:szCs w:val="28"/>
              </w:rPr>
              <w:t>.01.2019г.</w:t>
            </w:r>
            <w:r w:rsidR="001B3BE6">
              <w:rPr>
                <w:bCs/>
                <w:sz w:val="28"/>
                <w:szCs w:val="28"/>
              </w:rPr>
              <w:t xml:space="preserve"> № </w:t>
            </w:r>
            <w:r w:rsidR="004E5AE8">
              <w:rPr>
                <w:bCs/>
                <w:sz w:val="28"/>
                <w:szCs w:val="28"/>
              </w:rPr>
              <w:t xml:space="preserve">4 </w:t>
            </w:r>
            <w:r w:rsidR="001B3BE6">
              <w:rPr>
                <w:bCs/>
                <w:sz w:val="28"/>
                <w:szCs w:val="28"/>
              </w:rPr>
              <w:t xml:space="preserve">о передаче полномочий </w:t>
            </w:r>
            <w:r w:rsidR="00050E8B">
              <w:rPr>
                <w:bCs/>
                <w:sz w:val="28"/>
                <w:szCs w:val="28"/>
              </w:rPr>
              <w:t xml:space="preserve">на осуществление внешнего муниципального финансового контроля контрольно-счетному органу муниципального района «Троицко-Печорский» - </w:t>
            </w:r>
            <w:r w:rsidR="001B3BE6">
              <w:rPr>
                <w:bCs/>
                <w:sz w:val="28"/>
                <w:szCs w:val="28"/>
              </w:rPr>
              <w:t xml:space="preserve"> Контрольно-счетной палате муниципального района «Троицко-Печорский»;</w:t>
            </w:r>
          </w:p>
          <w:p w:rsidR="00685524" w:rsidRPr="00685524" w:rsidRDefault="00685524" w:rsidP="00050E8B">
            <w:pPr>
              <w:numPr>
                <w:ilvl w:val="1"/>
                <w:numId w:val="2"/>
              </w:numPr>
              <w:tabs>
                <w:tab w:val="num" w:pos="341"/>
              </w:tabs>
              <w:spacing w:after="120"/>
              <w:ind w:left="341" w:hanging="283"/>
              <w:jc w:val="both"/>
              <w:rPr>
                <w:bCs/>
                <w:sz w:val="28"/>
                <w:szCs w:val="28"/>
              </w:rPr>
            </w:pPr>
            <w:r w:rsidRPr="00685524">
              <w:rPr>
                <w:bCs/>
                <w:sz w:val="28"/>
                <w:szCs w:val="28"/>
              </w:rPr>
              <w:t>План</w:t>
            </w:r>
            <w:r w:rsidR="00861CD3">
              <w:rPr>
                <w:bCs/>
                <w:sz w:val="28"/>
                <w:szCs w:val="28"/>
              </w:rPr>
              <w:t xml:space="preserve"> </w:t>
            </w:r>
            <w:r w:rsidR="00050E8B">
              <w:rPr>
                <w:bCs/>
                <w:sz w:val="28"/>
                <w:szCs w:val="28"/>
              </w:rPr>
              <w:t xml:space="preserve">работы </w:t>
            </w:r>
            <w:r w:rsidR="00861CD3">
              <w:rPr>
                <w:bCs/>
                <w:sz w:val="28"/>
                <w:szCs w:val="28"/>
              </w:rPr>
              <w:t xml:space="preserve"> </w:t>
            </w:r>
            <w:r w:rsidRPr="00685524">
              <w:rPr>
                <w:bCs/>
                <w:sz w:val="28"/>
                <w:szCs w:val="28"/>
              </w:rPr>
              <w:t xml:space="preserve">Контрольно-счётной палаты </w:t>
            </w:r>
            <w:r w:rsidR="0053604B">
              <w:rPr>
                <w:bCs/>
                <w:sz w:val="28"/>
                <w:szCs w:val="28"/>
              </w:rPr>
              <w:t>муниципального района «Троицко-Печорский» на 201</w:t>
            </w:r>
            <w:r w:rsidR="00050E8B">
              <w:rPr>
                <w:bCs/>
                <w:sz w:val="28"/>
                <w:szCs w:val="28"/>
              </w:rPr>
              <w:t>9</w:t>
            </w:r>
            <w:r w:rsidR="0053604B">
              <w:rPr>
                <w:bCs/>
                <w:sz w:val="28"/>
                <w:szCs w:val="28"/>
              </w:rPr>
              <w:t xml:space="preserve"> год</w:t>
            </w:r>
            <w:r w:rsidR="00B25A6A">
              <w:rPr>
                <w:bCs/>
                <w:sz w:val="28"/>
                <w:szCs w:val="28"/>
              </w:rPr>
              <w:t>, утвержденный</w:t>
            </w:r>
            <w:r w:rsidRPr="00685524">
              <w:rPr>
                <w:bCs/>
                <w:sz w:val="28"/>
                <w:szCs w:val="28"/>
              </w:rPr>
              <w:t xml:space="preserve"> </w:t>
            </w:r>
            <w:r w:rsidR="00050E8B">
              <w:rPr>
                <w:bCs/>
                <w:sz w:val="28"/>
                <w:szCs w:val="28"/>
              </w:rPr>
              <w:t xml:space="preserve">распоряжением председателя Контрольно-счетной палаты </w:t>
            </w:r>
            <w:r w:rsidR="0053604B">
              <w:rPr>
                <w:bCs/>
                <w:sz w:val="28"/>
                <w:szCs w:val="28"/>
              </w:rPr>
              <w:t xml:space="preserve"> муниципального района «Троицко-Печорский»</w:t>
            </w:r>
            <w:r w:rsidR="00050E8B">
              <w:rPr>
                <w:bCs/>
                <w:sz w:val="28"/>
                <w:szCs w:val="28"/>
              </w:rPr>
              <w:t xml:space="preserve"> от 26.12.2018г. № 47.</w:t>
            </w:r>
          </w:p>
        </w:tc>
      </w:tr>
      <w:tr w:rsidR="00685524" w:rsidRPr="00685524" w:rsidTr="00685524">
        <w:tc>
          <w:tcPr>
            <w:tcW w:w="2235" w:type="dxa"/>
          </w:tcPr>
          <w:p w:rsidR="00685524" w:rsidRPr="00685524" w:rsidRDefault="00685524" w:rsidP="00685524">
            <w:pPr>
              <w:pStyle w:val="ae"/>
              <w:spacing w:after="0" w:line="240" w:lineRule="auto"/>
              <w:ind w:left="0" w:right="-108"/>
              <w:jc w:val="left"/>
              <w:rPr>
                <w:rFonts w:ascii="Times New Roman" w:hAnsi="Times New Roman" w:cs="Times New Roman"/>
              </w:rPr>
            </w:pPr>
            <w:r w:rsidRPr="00685524">
              <w:rPr>
                <w:rFonts w:ascii="Times New Roman" w:hAnsi="Times New Roman" w:cs="Times New Roman"/>
              </w:rPr>
              <w:t>Для подготовки заключения представлены</w:t>
            </w:r>
          </w:p>
          <w:p w:rsidR="00685524" w:rsidRPr="00685524" w:rsidRDefault="00685524" w:rsidP="00685524">
            <w:pPr>
              <w:pStyle w:val="ae"/>
              <w:spacing w:after="0" w:line="240" w:lineRule="auto"/>
              <w:ind w:left="0" w:right="-108"/>
              <w:jc w:val="left"/>
              <w:rPr>
                <w:rFonts w:ascii="Times New Roman" w:hAnsi="Times New Roman" w:cs="Times New Roman"/>
              </w:rPr>
            </w:pPr>
          </w:p>
        </w:tc>
        <w:tc>
          <w:tcPr>
            <w:tcW w:w="7796" w:type="dxa"/>
            <w:hideMark/>
          </w:tcPr>
          <w:p w:rsidR="00685524" w:rsidRDefault="00685524" w:rsidP="00685524">
            <w:pPr>
              <w:numPr>
                <w:ilvl w:val="1"/>
                <w:numId w:val="2"/>
              </w:numPr>
              <w:tabs>
                <w:tab w:val="num" w:pos="341"/>
              </w:tabs>
              <w:ind w:left="341" w:hanging="283"/>
              <w:jc w:val="both"/>
              <w:rPr>
                <w:bCs/>
                <w:sz w:val="28"/>
                <w:szCs w:val="28"/>
              </w:rPr>
            </w:pPr>
            <w:r w:rsidRPr="00685524">
              <w:rPr>
                <w:bCs/>
                <w:sz w:val="28"/>
                <w:szCs w:val="28"/>
              </w:rPr>
              <w:t xml:space="preserve">бюджетная отчётность </w:t>
            </w:r>
            <w:r>
              <w:rPr>
                <w:bCs/>
                <w:sz w:val="28"/>
                <w:szCs w:val="28"/>
              </w:rPr>
              <w:t xml:space="preserve">муниципального </w:t>
            </w:r>
            <w:r w:rsidR="001B3BE6">
              <w:rPr>
                <w:bCs/>
                <w:sz w:val="28"/>
                <w:szCs w:val="28"/>
              </w:rPr>
              <w:t>образования сельского поселения «</w:t>
            </w:r>
            <w:r w:rsidR="004E5AE8">
              <w:rPr>
                <w:bCs/>
                <w:sz w:val="28"/>
                <w:szCs w:val="28"/>
              </w:rPr>
              <w:t>Якша</w:t>
            </w:r>
            <w:r w:rsidR="001B3BE6">
              <w:rPr>
                <w:bCs/>
                <w:sz w:val="28"/>
                <w:szCs w:val="28"/>
              </w:rPr>
              <w:t>»</w:t>
            </w:r>
            <w:r>
              <w:rPr>
                <w:bCs/>
                <w:sz w:val="28"/>
                <w:szCs w:val="28"/>
              </w:rPr>
              <w:t xml:space="preserve"> </w:t>
            </w:r>
            <w:r w:rsidRPr="00685524">
              <w:rPr>
                <w:bCs/>
                <w:sz w:val="28"/>
                <w:szCs w:val="28"/>
              </w:rPr>
              <w:t xml:space="preserve"> за 201</w:t>
            </w:r>
            <w:r w:rsidR="00050E8B">
              <w:rPr>
                <w:bCs/>
                <w:sz w:val="28"/>
                <w:szCs w:val="28"/>
              </w:rPr>
              <w:t>8</w:t>
            </w:r>
            <w:r w:rsidRPr="00685524">
              <w:rPr>
                <w:bCs/>
                <w:sz w:val="28"/>
                <w:szCs w:val="28"/>
              </w:rPr>
              <w:t xml:space="preserve"> год в составе, определённом статьёй 264.1</w:t>
            </w:r>
            <w:r w:rsidRPr="00685524">
              <w:rPr>
                <w:bCs/>
                <w:sz w:val="28"/>
                <w:szCs w:val="28"/>
                <w:vertAlign w:val="superscript"/>
              </w:rPr>
              <w:t xml:space="preserve"> </w:t>
            </w:r>
            <w:r w:rsidRPr="00685524">
              <w:rPr>
                <w:bCs/>
                <w:sz w:val="28"/>
                <w:szCs w:val="28"/>
              </w:rPr>
              <w:t xml:space="preserve">Бюджетного кодекса Российской Федерации; </w:t>
            </w:r>
          </w:p>
          <w:p w:rsidR="00685524" w:rsidRDefault="00B65B6F" w:rsidP="00A847E3">
            <w:pPr>
              <w:numPr>
                <w:ilvl w:val="1"/>
                <w:numId w:val="2"/>
              </w:numPr>
              <w:tabs>
                <w:tab w:val="num" w:pos="341"/>
              </w:tabs>
              <w:ind w:left="341" w:hanging="283"/>
              <w:jc w:val="both"/>
              <w:rPr>
                <w:bCs/>
                <w:sz w:val="28"/>
                <w:szCs w:val="28"/>
              </w:rPr>
            </w:pPr>
            <w:r>
              <w:rPr>
                <w:bCs/>
                <w:sz w:val="28"/>
                <w:szCs w:val="28"/>
              </w:rPr>
              <w:t xml:space="preserve">Решение Совета от </w:t>
            </w:r>
            <w:r w:rsidR="00B25A6A">
              <w:rPr>
                <w:bCs/>
                <w:sz w:val="28"/>
                <w:szCs w:val="28"/>
              </w:rPr>
              <w:t>2</w:t>
            </w:r>
            <w:r w:rsidR="00050E8B">
              <w:rPr>
                <w:bCs/>
                <w:sz w:val="28"/>
                <w:szCs w:val="28"/>
              </w:rPr>
              <w:t>1.12.2017г.</w:t>
            </w:r>
            <w:r>
              <w:rPr>
                <w:bCs/>
                <w:sz w:val="28"/>
                <w:szCs w:val="28"/>
              </w:rPr>
              <w:t xml:space="preserve"> № </w:t>
            </w:r>
            <w:r w:rsidR="00050E8B">
              <w:rPr>
                <w:bCs/>
                <w:sz w:val="28"/>
                <w:szCs w:val="28"/>
              </w:rPr>
              <w:t>12</w:t>
            </w:r>
            <w:r w:rsidR="004E5AE8">
              <w:rPr>
                <w:bCs/>
                <w:sz w:val="28"/>
                <w:szCs w:val="28"/>
              </w:rPr>
              <w:t>/</w:t>
            </w:r>
            <w:r w:rsidR="00050E8B">
              <w:rPr>
                <w:bCs/>
                <w:sz w:val="28"/>
                <w:szCs w:val="28"/>
              </w:rPr>
              <w:t>48</w:t>
            </w:r>
            <w:r>
              <w:rPr>
                <w:bCs/>
                <w:sz w:val="28"/>
                <w:szCs w:val="28"/>
              </w:rPr>
              <w:t xml:space="preserve"> «О бюджете муниципального образования сельского поселения «</w:t>
            </w:r>
            <w:r w:rsidR="004E5AE8">
              <w:rPr>
                <w:bCs/>
                <w:sz w:val="28"/>
                <w:szCs w:val="28"/>
              </w:rPr>
              <w:t>Якша</w:t>
            </w:r>
            <w:r>
              <w:rPr>
                <w:bCs/>
                <w:sz w:val="28"/>
                <w:szCs w:val="28"/>
              </w:rPr>
              <w:t>» на 201</w:t>
            </w:r>
            <w:r w:rsidR="00050E8B">
              <w:rPr>
                <w:bCs/>
                <w:sz w:val="28"/>
                <w:szCs w:val="28"/>
              </w:rPr>
              <w:t>8</w:t>
            </w:r>
            <w:r>
              <w:rPr>
                <w:bCs/>
                <w:sz w:val="28"/>
                <w:szCs w:val="28"/>
              </w:rPr>
              <w:t xml:space="preserve"> год и плановый период 201</w:t>
            </w:r>
            <w:r w:rsidR="00050E8B">
              <w:rPr>
                <w:bCs/>
                <w:sz w:val="28"/>
                <w:szCs w:val="28"/>
              </w:rPr>
              <w:t>9</w:t>
            </w:r>
            <w:r w:rsidR="00B25A6A">
              <w:rPr>
                <w:bCs/>
                <w:sz w:val="28"/>
                <w:szCs w:val="28"/>
              </w:rPr>
              <w:t xml:space="preserve"> </w:t>
            </w:r>
            <w:r>
              <w:rPr>
                <w:bCs/>
                <w:sz w:val="28"/>
                <w:szCs w:val="28"/>
              </w:rPr>
              <w:t>и 20</w:t>
            </w:r>
            <w:r w:rsidR="00050E8B">
              <w:rPr>
                <w:bCs/>
                <w:sz w:val="28"/>
                <w:szCs w:val="28"/>
              </w:rPr>
              <w:t>20</w:t>
            </w:r>
            <w:r>
              <w:rPr>
                <w:bCs/>
                <w:sz w:val="28"/>
                <w:szCs w:val="28"/>
              </w:rPr>
              <w:t xml:space="preserve"> год</w:t>
            </w:r>
            <w:r w:rsidR="00A70F22">
              <w:rPr>
                <w:bCs/>
                <w:sz w:val="28"/>
                <w:szCs w:val="28"/>
              </w:rPr>
              <w:t>ов</w:t>
            </w:r>
            <w:r>
              <w:rPr>
                <w:bCs/>
                <w:sz w:val="28"/>
                <w:szCs w:val="28"/>
              </w:rPr>
              <w:t>»;</w:t>
            </w:r>
          </w:p>
          <w:p w:rsidR="00A847E3" w:rsidRDefault="00A847E3" w:rsidP="00A847E3">
            <w:pPr>
              <w:numPr>
                <w:ilvl w:val="1"/>
                <w:numId w:val="2"/>
              </w:numPr>
              <w:tabs>
                <w:tab w:val="num" w:pos="341"/>
              </w:tabs>
              <w:ind w:left="341" w:hanging="283"/>
              <w:jc w:val="both"/>
              <w:rPr>
                <w:bCs/>
                <w:sz w:val="28"/>
                <w:szCs w:val="28"/>
              </w:rPr>
            </w:pPr>
            <w:r>
              <w:rPr>
                <w:bCs/>
                <w:sz w:val="28"/>
                <w:szCs w:val="28"/>
              </w:rPr>
              <w:t xml:space="preserve">Решение Совета от </w:t>
            </w:r>
            <w:r w:rsidR="00050E8B">
              <w:rPr>
                <w:bCs/>
                <w:sz w:val="28"/>
                <w:szCs w:val="28"/>
              </w:rPr>
              <w:t>05.03.2018г. № 14/56</w:t>
            </w:r>
            <w:r>
              <w:rPr>
                <w:bCs/>
                <w:sz w:val="28"/>
                <w:szCs w:val="28"/>
              </w:rPr>
              <w:t xml:space="preserve"> «О внесении изменений в решение Совета </w:t>
            </w:r>
            <w:r w:rsidR="004E5AE8">
              <w:rPr>
                <w:bCs/>
                <w:sz w:val="28"/>
                <w:szCs w:val="28"/>
              </w:rPr>
              <w:t xml:space="preserve">сельского поселения </w:t>
            </w:r>
            <w:r>
              <w:rPr>
                <w:bCs/>
                <w:sz w:val="28"/>
                <w:szCs w:val="28"/>
              </w:rPr>
              <w:t>«</w:t>
            </w:r>
            <w:r w:rsidR="004E5AE8">
              <w:rPr>
                <w:bCs/>
                <w:sz w:val="28"/>
                <w:szCs w:val="28"/>
              </w:rPr>
              <w:t>Якша</w:t>
            </w:r>
            <w:r>
              <w:rPr>
                <w:bCs/>
                <w:sz w:val="28"/>
                <w:szCs w:val="28"/>
              </w:rPr>
              <w:t xml:space="preserve">» от </w:t>
            </w:r>
            <w:r w:rsidR="00804BEF">
              <w:rPr>
                <w:bCs/>
                <w:sz w:val="28"/>
                <w:szCs w:val="28"/>
              </w:rPr>
              <w:t>2</w:t>
            </w:r>
            <w:r w:rsidR="00050E8B">
              <w:rPr>
                <w:bCs/>
                <w:sz w:val="28"/>
                <w:szCs w:val="28"/>
              </w:rPr>
              <w:t>1</w:t>
            </w:r>
            <w:r>
              <w:rPr>
                <w:bCs/>
                <w:sz w:val="28"/>
                <w:szCs w:val="28"/>
              </w:rPr>
              <w:t>.12.201</w:t>
            </w:r>
            <w:r w:rsidR="00050E8B">
              <w:rPr>
                <w:bCs/>
                <w:sz w:val="28"/>
                <w:szCs w:val="28"/>
              </w:rPr>
              <w:t>7</w:t>
            </w:r>
            <w:r w:rsidR="00B25A6A">
              <w:rPr>
                <w:bCs/>
                <w:sz w:val="28"/>
                <w:szCs w:val="28"/>
              </w:rPr>
              <w:t xml:space="preserve"> </w:t>
            </w:r>
            <w:r>
              <w:rPr>
                <w:bCs/>
                <w:sz w:val="28"/>
                <w:szCs w:val="28"/>
              </w:rPr>
              <w:t xml:space="preserve">г. № </w:t>
            </w:r>
            <w:r w:rsidR="00050E8B">
              <w:rPr>
                <w:bCs/>
                <w:sz w:val="28"/>
                <w:szCs w:val="28"/>
              </w:rPr>
              <w:t>12</w:t>
            </w:r>
            <w:r w:rsidR="004E5AE8">
              <w:rPr>
                <w:bCs/>
                <w:sz w:val="28"/>
                <w:szCs w:val="28"/>
              </w:rPr>
              <w:t>/</w:t>
            </w:r>
            <w:r w:rsidR="00050E8B">
              <w:rPr>
                <w:bCs/>
                <w:sz w:val="28"/>
                <w:szCs w:val="28"/>
              </w:rPr>
              <w:t>48</w:t>
            </w:r>
            <w:r>
              <w:rPr>
                <w:bCs/>
                <w:sz w:val="28"/>
                <w:szCs w:val="28"/>
              </w:rPr>
              <w:t xml:space="preserve"> «О бюджете муниципального образования сельского поселения «</w:t>
            </w:r>
            <w:r w:rsidR="004E5AE8">
              <w:rPr>
                <w:bCs/>
                <w:sz w:val="28"/>
                <w:szCs w:val="28"/>
              </w:rPr>
              <w:t>Якша</w:t>
            </w:r>
            <w:r>
              <w:rPr>
                <w:bCs/>
                <w:sz w:val="28"/>
                <w:szCs w:val="28"/>
              </w:rPr>
              <w:t>» на 201</w:t>
            </w:r>
            <w:r w:rsidR="00050E8B">
              <w:rPr>
                <w:bCs/>
                <w:sz w:val="28"/>
                <w:szCs w:val="28"/>
              </w:rPr>
              <w:t>8</w:t>
            </w:r>
            <w:r>
              <w:rPr>
                <w:bCs/>
                <w:sz w:val="28"/>
                <w:szCs w:val="28"/>
              </w:rPr>
              <w:t xml:space="preserve"> год и </w:t>
            </w:r>
            <w:r>
              <w:rPr>
                <w:bCs/>
                <w:sz w:val="28"/>
                <w:szCs w:val="28"/>
              </w:rPr>
              <w:lastRenderedPageBreak/>
              <w:t>плановый период 201</w:t>
            </w:r>
            <w:r w:rsidR="00050E8B">
              <w:rPr>
                <w:bCs/>
                <w:sz w:val="28"/>
                <w:szCs w:val="28"/>
              </w:rPr>
              <w:t>9</w:t>
            </w:r>
            <w:r>
              <w:rPr>
                <w:bCs/>
                <w:sz w:val="28"/>
                <w:szCs w:val="28"/>
              </w:rPr>
              <w:t xml:space="preserve"> и 20</w:t>
            </w:r>
            <w:r w:rsidR="00050E8B">
              <w:rPr>
                <w:bCs/>
                <w:sz w:val="28"/>
                <w:szCs w:val="28"/>
              </w:rPr>
              <w:t>20</w:t>
            </w:r>
            <w:r>
              <w:rPr>
                <w:bCs/>
                <w:sz w:val="28"/>
                <w:szCs w:val="28"/>
              </w:rPr>
              <w:t xml:space="preserve"> годов»;</w:t>
            </w:r>
          </w:p>
          <w:p w:rsidR="00050E8B" w:rsidRDefault="00050E8B" w:rsidP="00050E8B">
            <w:pPr>
              <w:numPr>
                <w:ilvl w:val="1"/>
                <w:numId w:val="2"/>
              </w:numPr>
              <w:tabs>
                <w:tab w:val="num" w:pos="341"/>
              </w:tabs>
              <w:ind w:left="341" w:hanging="283"/>
              <w:jc w:val="both"/>
              <w:rPr>
                <w:bCs/>
                <w:sz w:val="28"/>
                <w:szCs w:val="28"/>
              </w:rPr>
            </w:pPr>
            <w:r>
              <w:rPr>
                <w:bCs/>
                <w:sz w:val="28"/>
                <w:szCs w:val="28"/>
              </w:rPr>
              <w:t>Решение Совета от 15.05.2018г. № 16/67 «О внесении изменений в решение Совета сельского поселения «Якша» от 21.12.2017 г. № 12/48 «О бюджете муниципального образования сельского поселения «Якша» на 2018 год и плановый период 2019 и 2020 годов»;</w:t>
            </w:r>
          </w:p>
          <w:p w:rsidR="00050E8B" w:rsidRDefault="00050E8B" w:rsidP="00050E8B">
            <w:pPr>
              <w:numPr>
                <w:ilvl w:val="1"/>
                <w:numId w:val="2"/>
              </w:numPr>
              <w:tabs>
                <w:tab w:val="num" w:pos="341"/>
              </w:tabs>
              <w:ind w:left="341" w:hanging="283"/>
              <w:jc w:val="both"/>
              <w:rPr>
                <w:bCs/>
                <w:sz w:val="28"/>
                <w:szCs w:val="28"/>
              </w:rPr>
            </w:pPr>
            <w:r>
              <w:rPr>
                <w:bCs/>
                <w:sz w:val="28"/>
                <w:szCs w:val="28"/>
              </w:rPr>
              <w:t>Решение Совета от 27.06.2018г. № 17/71 «О внесении изменений в решение Совета сельского поселения «Якша» от 21.12.2017 г. № 12/48 «О бюджете муниципального образования сельского поселения «Якша» на 2018 год и плановый период 2019 и 2020 годов»;</w:t>
            </w:r>
          </w:p>
          <w:p w:rsidR="00050E8B" w:rsidRDefault="00050E8B" w:rsidP="00050E8B">
            <w:pPr>
              <w:numPr>
                <w:ilvl w:val="1"/>
                <w:numId w:val="2"/>
              </w:numPr>
              <w:tabs>
                <w:tab w:val="num" w:pos="341"/>
              </w:tabs>
              <w:ind w:left="341" w:hanging="283"/>
              <w:jc w:val="both"/>
              <w:rPr>
                <w:bCs/>
                <w:sz w:val="28"/>
                <w:szCs w:val="28"/>
              </w:rPr>
            </w:pPr>
            <w:r>
              <w:rPr>
                <w:bCs/>
                <w:sz w:val="28"/>
                <w:szCs w:val="28"/>
              </w:rPr>
              <w:t>Решение Совета от 30.07.2018г. № 18/72 «О внесении изменений в решение Совета сельского поселения «Якша» от 21.12.2017 г. № 12/48 «О бюджете муниципального образования сельского поселения «Якша» на 2018 год и плановый период 2019 и 2020 годов»;</w:t>
            </w:r>
          </w:p>
          <w:p w:rsidR="00FC4B51" w:rsidRDefault="00FC4B51" w:rsidP="00FC4B51">
            <w:pPr>
              <w:numPr>
                <w:ilvl w:val="1"/>
                <w:numId w:val="2"/>
              </w:numPr>
              <w:tabs>
                <w:tab w:val="num" w:pos="341"/>
              </w:tabs>
              <w:ind w:left="341" w:hanging="283"/>
              <w:jc w:val="both"/>
              <w:rPr>
                <w:bCs/>
                <w:sz w:val="28"/>
                <w:szCs w:val="28"/>
              </w:rPr>
            </w:pPr>
            <w:r>
              <w:rPr>
                <w:bCs/>
                <w:sz w:val="28"/>
                <w:szCs w:val="28"/>
              </w:rPr>
              <w:t xml:space="preserve">Решение Совета от </w:t>
            </w:r>
            <w:r w:rsidR="00B25A6A">
              <w:rPr>
                <w:bCs/>
                <w:sz w:val="28"/>
                <w:szCs w:val="28"/>
              </w:rPr>
              <w:t>2</w:t>
            </w:r>
            <w:r w:rsidR="00050E8B">
              <w:rPr>
                <w:bCs/>
                <w:sz w:val="28"/>
                <w:szCs w:val="28"/>
              </w:rPr>
              <w:t>0.12.2018г.</w:t>
            </w:r>
            <w:r>
              <w:rPr>
                <w:bCs/>
                <w:sz w:val="28"/>
                <w:szCs w:val="28"/>
              </w:rPr>
              <w:t xml:space="preserve"> № </w:t>
            </w:r>
            <w:r w:rsidR="00050E8B">
              <w:rPr>
                <w:bCs/>
                <w:sz w:val="28"/>
                <w:szCs w:val="28"/>
              </w:rPr>
              <w:t>21</w:t>
            </w:r>
            <w:r>
              <w:rPr>
                <w:bCs/>
                <w:sz w:val="28"/>
                <w:szCs w:val="28"/>
              </w:rPr>
              <w:t>/</w:t>
            </w:r>
            <w:r w:rsidR="00050E8B">
              <w:rPr>
                <w:bCs/>
                <w:sz w:val="28"/>
                <w:szCs w:val="28"/>
              </w:rPr>
              <w:t>80</w:t>
            </w:r>
            <w:r>
              <w:rPr>
                <w:bCs/>
                <w:sz w:val="28"/>
                <w:szCs w:val="28"/>
              </w:rPr>
              <w:t xml:space="preserve"> «О внесении изменений в решение Совета сельского поселения «Якша» от </w:t>
            </w:r>
            <w:r w:rsidR="00804BEF">
              <w:rPr>
                <w:bCs/>
                <w:sz w:val="28"/>
                <w:szCs w:val="28"/>
              </w:rPr>
              <w:t>2</w:t>
            </w:r>
            <w:r w:rsidR="00050E8B">
              <w:rPr>
                <w:bCs/>
                <w:sz w:val="28"/>
                <w:szCs w:val="28"/>
              </w:rPr>
              <w:t>1</w:t>
            </w:r>
            <w:r>
              <w:rPr>
                <w:bCs/>
                <w:sz w:val="28"/>
                <w:szCs w:val="28"/>
              </w:rPr>
              <w:t>.12.201</w:t>
            </w:r>
            <w:r w:rsidR="00050E8B">
              <w:rPr>
                <w:bCs/>
                <w:sz w:val="28"/>
                <w:szCs w:val="28"/>
              </w:rPr>
              <w:t>7</w:t>
            </w:r>
            <w:r w:rsidR="00B25A6A">
              <w:rPr>
                <w:bCs/>
                <w:sz w:val="28"/>
                <w:szCs w:val="28"/>
              </w:rPr>
              <w:t xml:space="preserve"> </w:t>
            </w:r>
            <w:r w:rsidR="00650FF0">
              <w:rPr>
                <w:bCs/>
                <w:sz w:val="28"/>
                <w:szCs w:val="28"/>
              </w:rPr>
              <w:t xml:space="preserve">г. № </w:t>
            </w:r>
            <w:r w:rsidR="00050E8B">
              <w:rPr>
                <w:bCs/>
                <w:sz w:val="28"/>
                <w:szCs w:val="28"/>
              </w:rPr>
              <w:t>18</w:t>
            </w:r>
            <w:r>
              <w:rPr>
                <w:bCs/>
                <w:sz w:val="28"/>
                <w:szCs w:val="28"/>
              </w:rPr>
              <w:t>/</w:t>
            </w:r>
            <w:r w:rsidR="00804BEF">
              <w:rPr>
                <w:bCs/>
                <w:sz w:val="28"/>
                <w:szCs w:val="28"/>
              </w:rPr>
              <w:t>7</w:t>
            </w:r>
            <w:r w:rsidR="00050E8B">
              <w:rPr>
                <w:bCs/>
                <w:sz w:val="28"/>
                <w:szCs w:val="28"/>
              </w:rPr>
              <w:t>2</w:t>
            </w:r>
            <w:r>
              <w:rPr>
                <w:bCs/>
                <w:sz w:val="28"/>
                <w:szCs w:val="28"/>
              </w:rPr>
              <w:t xml:space="preserve"> «О бюджете муниципального образования сельского поселения «Якша» на 201</w:t>
            </w:r>
            <w:r w:rsidR="00050E8B">
              <w:rPr>
                <w:bCs/>
                <w:sz w:val="28"/>
                <w:szCs w:val="28"/>
              </w:rPr>
              <w:t>8</w:t>
            </w:r>
            <w:r>
              <w:rPr>
                <w:bCs/>
                <w:sz w:val="28"/>
                <w:szCs w:val="28"/>
              </w:rPr>
              <w:t xml:space="preserve"> год и плановый период 201</w:t>
            </w:r>
            <w:r w:rsidR="00050E8B">
              <w:rPr>
                <w:bCs/>
                <w:sz w:val="28"/>
                <w:szCs w:val="28"/>
              </w:rPr>
              <w:t>9</w:t>
            </w:r>
            <w:r>
              <w:rPr>
                <w:bCs/>
                <w:sz w:val="28"/>
                <w:szCs w:val="28"/>
              </w:rPr>
              <w:t xml:space="preserve"> и 20</w:t>
            </w:r>
            <w:r w:rsidR="00050E8B">
              <w:rPr>
                <w:bCs/>
                <w:sz w:val="28"/>
                <w:szCs w:val="28"/>
              </w:rPr>
              <w:t>20</w:t>
            </w:r>
            <w:r>
              <w:rPr>
                <w:bCs/>
                <w:sz w:val="28"/>
                <w:szCs w:val="28"/>
              </w:rPr>
              <w:t xml:space="preserve"> годов»;</w:t>
            </w:r>
          </w:p>
          <w:p w:rsidR="00C804C9" w:rsidRDefault="00C804C9" w:rsidP="00FC4B51">
            <w:pPr>
              <w:numPr>
                <w:ilvl w:val="1"/>
                <w:numId w:val="2"/>
              </w:numPr>
              <w:tabs>
                <w:tab w:val="num" w:pos="341"/>
              </w:tabs>
              <w:ind w:left="341" w:hanging="283"/>
              <w:jc w:val="both"/>
              <w:rPr>
                <w:bCs/>
                <w:sz w:val="28"/>
                <w:szCs w:val="28"/>
              </w:rPr>
            </w:pPr>
            <w:r>
              <w:rPr>
                <w:bCs/>
                <w:sz w:val="28"/>
                <w:szCs w:val="28"/>
              </w:rPr>
              <w:t>Проект решения Совета поселения «Об исполнении бюджета сельского поселения «Якша» за 201</w:t>
            </w:r>
            <w:r w:rsidR="00050E8B">
              <w:rPr>
                <w:bCs/>
                <w:sz w:val="28"/>
                <w:szCs w:val="28"/>
              </w:rPr>
              <w:t>8</w:t>
            </w:r>
            <w:r>
              <w:rPr>
                <w:bCs/>
                <w:sz w:val="28"/>
                <w:szCs w:val="28"/>
              </w:rPr>
              <w:t xml:space="preserve"> год</w:t>
            </w:r>
            <w:r w:rsidR="00050E8B">
              <w:rPr>
                <w:bCs/>
                <w:sz w:val="28"/>
                <w:szCs w:val="28"/>
              </w:rPr>
              <w:t xml:space="preserve"> с приложениями;</w:t>
            </w:r>
          </w:p>
          <w:p w:rsidR="0014404C" w:rsidRPr="00685524" w:rsidRDefault="00837199" w:rsidP="00050E8B">
            <w:pPr>
              <w:numPr>
                <w:ilvl w:val="1"/>
                <w:numId w:val="2"/>
              </w:numPr>
              <w:tabs>
                <w:tab w:val="num" w:pos="341"/>
              </w:tabs>
              <w:ind w:left="341" w:hanging="283"/>
              <w:jc w:val="both"/>
              <w:rPr>
                <w:bCs/>
                <w:sz w:val="28"/>
                <w:szCs w:val="28"/>
              </w:rPr>
            </w:pPr>
            <w:r w:rsidRPr="008F7AD4">
              <w:rPr>
                <w:bCs/>
                <w:sz w:val="28"/>
                <w:szCs w:val="28"/>
              </w:rPr>
              <w:t xml:space="preserve"> </w:t>
            </w:r>
            <w:r w:rsidR="0014404C">
              <w:rPr>
                <w:bCs/>
                <w:sz w:val="28"/>
                <w:szCs w:val="28"/>
              </w:rPr>
              <w:t xml:space="preserve">Сводная бюджетная роспись по состоянию на </w:t>
            </w:r>
            <w:r w:rsidR="00050E8B">
              <w:rPr>
                <w:bCs/>
                <w:sz w:val="28"/>
                <w:szCs w:val="28"/>
              </w:rPr>
              <w:t>01.01.2019г.</w:t>
            </w:r>
          </w:p>
        </w:tc>
      </w:tr>
      <w:tr w:rsidR="00685524" w:rsidRPr="00685524" w:rsidTr="00685524">
        <w:tc>
          <w:tcPr>
            <w:tcW w:w="2235" w:type="dxa"/>
          </w:tcPr>
          <w:p w:rsidR="00685524" w:rsidRDefault="00685524" w:rsidP="00685524">
            <w:pPr>
              <w:pStyle w:val="ae"/>
              <w:spacing w:before="120" w:after="0" w:line="240" w:lineRule="auto"/>
              <w:ind w:left="0" w:right="-108"/>
              <w:jc w:val="left"/>
              <w:rPr>
                <w:rFonts w:ascii="Times New Roman" w:hAnsi="Times New Roman" w:cs="Times New Roman"/>
              </w:rPr>
            </w:pPr>
            <w:r w:rsidRPr="00685524">
              <w:rPr>
                <w:rFonts w:ascii="Times New Roman" w:hAnsi="Times New Roman" w:cs="Times New Roman"/>
              </w:rPr>
              <w:lastRenderedPageBreak/>
              <w:t>Выводы по итогам внешней проверки годового отчёта об исполнении  бюджета</w:t>
            </w:r>
          </w:p>
          <w:p w:rsidR="00685524" w:rsidRPr="00685524" w:rsidRDefault="00685524" w:rsidP="00407182">
            <w:pPr>
              <w:pStyle w:val="ae"/>
              <w:spacing w:before="120" w:after="0" w:line="240" w:lineRule="auto"/>
              <w:ind w:left="0" w:right="-108"/>
              <w:jc w:val="left"/>
              <w:rPr>
                <w:rFonts w:ascii="Times New Roman" w:hAnsi="Times New Roman" w:cs="Times New Roman"/>
              </w:rPr>
            </w:pPr>
          </w:p>
        </w:tc>
        <w:tc>
          <w:tcPr>
            <w:tcW w:w="7796" w:type="dxa"/>
            <w:hideMark/>
          </w:tcPr>
          <w:p w:rsidR="00685524" w:rsidRPr="00685524" w:rsidRDefault="00685524" w:rsidP="00685524">
            <w:pPr>
              <w:numPr>
                <w:ilvl w:val="0"/>
                <w:numId w:val="4"/>
              </w:numPr>
              <w:tabs>
                <w:tab w:val="clear" w:pos="720"/>
                <w:tab w:val="left" w:pos="395"/>
                <w:tab w:val="left" w:pos="1167"/>
              </w:tabs>
              <w:autoSpaceDE w:val="0"/>
              <w:autoSpaceDN w:val="0"/>
              <w:adjustRightInd w:val="0"/>
              <w:spacing w:before="120"/>
              <w:ind w:left="33" w:firstLine="0"/>
              <w:jc w:val="both"/>
              <w:rPr>
                <w:bCs/>
                <w:sz w:val="28"/>
                <w:szCs w:val="28"/>
              </w:rPr>
            </w:pPr>
            <w:r w:rsidRPr="00685524">
              <w:rPr>
                <w:bCs/>
                <w:sz w:val="28"/>
                <w:szCs w:val="28"/>
              </w:rPr>
              <w:t xml:space="preserve">Годовая бюджетная отчётность </w:t>
            </w:r>
            <w:r w:rsidR="00B65B6F">
              <w:rPr>
                <w:bCs/>
                <w:sz w:val="28"/>
                <w:szCs w:val="28"/>
              </w:rPr>
              <w:t>администрации сельского поселения «</w:t>
            </w:r>
            <w:r w:rsidR="004E5AE8">
              <w:rPr>
                <w:bCs/>
                <w:sz w:val="28"/>
                <w:szCs w:val="28"/>
              </w:rPr>
              <w:t>Якша</w:t>
            </w:r>
            <w:r w:rsidR="00B65B6F">
              <w:rPr>
                <w:bCs/>
                <w:sz w:val="28"/>
                <w:szCs w:val="28"/>
              </w:rPr>
              <w:t xml:space="preserve">» </w:t>
            </w:r>
            <w:r w:rsidRPr="00685524">
              <w:rPr>
                <w:bCs/>
                <w:sz w:val="28"/>
                <w:szCs w:val="28"/>
              </w:rPr>
              <w:t>в целом соответствует требованиям бюджетного законодательства.</w:t>
            </w:r>
          </w:p>
          <w:p w:rsidR="00685524" w:rsidRPr="00685524" w:rsidRDefault="00685524" w:rsidP="00685524">
            <w:pPr>
              <w:numPr>
                <w:ilvl w:val="0"/>
                <w:numId w:val="4"/>
              </w:numPr>
              <w:tabs>
                <w:tab w:val="clear" w:pos="720"/>
                <w:tab w:val="left" w:pos="395"/>
                <w:tab w:val="left" w:pos="1167"/>
              </w:tabs>
              <w:autoSpaceDE w:val="0"/>
              <w:autoSpaceDN w:val="0"/>
              <w:adjustRightInd w:val="0"/>
              <w:spacing w:before="120"/>
              <w:ind w:left="33" w:firstLine="0"/>
              <w:jc w:val="both"/>
              <w:rPr>
                <w:bCs/>
                <w:sz w:val="28"/>
                <w:szCs w:val="28"/>
              </w:rPr>
            </w:pPr>
            <w:r w:rsidRPr="00685524">
              <w:rPr>
                <w:bCs/>
                <w:sz w:val="28"/>
                <w:szCs w:val="28"/>
              </w:rPr>
              <w:t xml:space="preserve">Расходование средств сверх утвержденных бюджетных ассигнований </w:t>
            </w:r>
            <w:r w:rsidR="00AF691F">
              <w:rPr>
                <w:bCs/>
                <w:sz w:val="28"/>
                <w:szCs w:val="28"/>
              </w:rPr>
              <w:t>не осуществлялось.</w:t>
            </w:r>
          </w:p>
          <w:p w:rsidR="00685524" w:rsidRPr="00685524" w:rsidRDefault="00685524" w:rsidP="00685524">
            <w:pPr>
              <w:numPr>
                <w:ilvl w:val="0"/>
                <w:numId w:val="4"/>
              </w:numPr>
              <w:tabs>
                <w:tab w:val="clear" w:pos="720"/>
                <w:tab w:val="left" w:pos="395"/>
                <w:tab w:val="left" w:pos="1167"/>
              </w:tabs>
              <w:autoSpaceDE w:val="0"/>
              <w:autoSpaceDN w:val="0"/>
              <w:adjustRightInd w:val="0"/>
              <w:spacing w:before="120"/>
              <w:ind w:left="33" w:firstLine="0"/>
              <w:jc w:val="both"/>
              <w:rPr>
                <w:bCs/>
                <w:sz w:val="28"/>
                <w:szCs w:val="28"/>
              </w:rPr>
            </w:pPr>
            <w:r w:rsidRPr="00685524">
              <w:rPr>
                <w:bCs/>
                <w:sz w:val="28"/>
                <w:szCs w:val="28"/>
              </w:rPr>
              <w:t>Финансирование расходов, не предусмотренных</w:t>
            </w:r>
            <w:r w:rsidR="00AF691F">
              <w:rPr>
                <w:bCs/>
                <w:sz w:val="28"/>
                <w:szCs w:val="28"/>
              </w:rPr>
              <w:t xml:space="preserve"> </w:t>
            </w:r>
            <w:r w:rsidR="00CD65E7">
              <w:rPr>
                <w:bCs/>
                <w:sz w:val="28"/>
                <w:szCs w:val="28"/>
              </w:rPr>
              <w:t>р</w:t>
            </w:r>
            <w:r w:rsidR="00AF691F">
              <w:rPr>
                <w:bCs/>
                <w:sz w:val="28"/>
                <w:szCs w:val="28"/>
              </w:rPr>
              <w:t xml:space="preserve">ешением Совета от </w:t>
            </w:r>
            <w:r w:rsidR="00650FF0">
              <w:rPr>
                <w:bCs/>
                <w:sz w:val="28"/>
                <w:szCs w:val="28"/>
              </w:rPr>
              <w:t>2</w:t>
            </w:r>
            <w:r w:rsidR="00050E8B">
              <w:rPr>
                <w:bCs/>
                <w:sz w:val="28"/>
                <w:szCs w:val="28"/>
              </w:rPr>
              <w:t>1.12.2017г. № 12/48</w:t>
            </w:r>
            <w:r w:rsidR="00804BEF">
              <w:rPr>
                <w:bCs/>
                <w:sz w:val="28"/>
                <w:szCs w:val="28"/>
              </w:rPr>
              <w:t xml:space="preserve"> </w:t>
            </w:r>
            <w:r w:rsidR="00AF691F">
              <w:rPr>
                <w:bCs/>
                <w:sz w:val="28"/>
                <w:szCs w:val="28"/>
              </w:rPr>
              <w:t xml:space="preserve">«О бюджете муниципального </w:t>
            </w:r>
            <w:r w:rsidR="00B65B6F">
              <w:rPr>
                <w:bCs/>
                <w:sz w:val="28"/>
                <w:szCs w:val="28"/>
              </w:rPr>
              <w:t>образования сельского поселения «</w:t>
            </w:r>
            <w:r w:rsidR="004E5AE8">
              <w:rPr>
                <w:bCs/>
                <w:sz w:val="28"/>
                <w:szCs w:val="28"/>
              </w:rPr>
              <w:t>Якша</w:t>
            </w:r>
            <w:r w:rsidR="00B65B6F">
              <w:rPr>
                <w:bCs/>
                <w:sz w:val="28"/>
                <w:szCs w:val="28"/>
              </w:rPr>
              <w:t>» на 201</w:t>
            </w:r>
            <w:r w:rsidR="00050E8B">
              <w:rPr>
                <w:bCs/>
                <w:sz w:val="28"/>
                <w:szCs w:val="28"/>
              </w:rPr>
              <w:t>8</w:t>
            </w:r>
            <w:r w:rsidR="00B65B6F">
              <w:rPr>
                <w:bCs/>
                <w:sz w:val="28"/>
                <w:szCs w:val="28"/>
              </w:rPr>
              <w:t xml:space="preserve"> год и плановый период 201</w:t>
            </w:r>
            <w:r w:rsidR="00050E8B">
              <w:rPr>
                <w:bCs/>
                <w:sz w:val="28"/>
                <w:szCs w:val="28"/>
              </w:rPr>
              <w:t>9 и 2020</w:t>
            </w:r>
            <w:r w:rsidR="00B65B6F">
              <w:rPr>
                <w:bCs/>
                <w:sz w:val="28"/>
                <w:szCs w:val="28"/>
              </w:rPr>
              <w:t xml:space="preserve"> год</w:t>
            </w:r>
            <w:r w:rsidR="00A70F22">
              <w:rPr>
                <w:bCs/>
                <w:sz w:val="28"/>
                <w:szCs w:val="28"/>
              </w:rPr>
              <w:t>ов</w:t>
            </w:r>
            <w:r w:rsidR="00B65B6F">
              <w:rPr>
                <w:bCs/>
                <w:sz w:val="28"/>
                <w:szCs w:val="28"/>
              </w:rPr>
              <w:t>»</w:t>
            </w:r>
            <w:r w:rsidR="00AF691F">
              <w:rPr>
                <w:bCs/>
                <w:sz w:val="28"/>
                <w:szCs w:val="28"/>
              </w:rPr>
              <w:t xml:space="preserve"> (с учетом изменений и дополнений)</w:t>
            </w:r>
            <w:r w:rsidRPr="00685524">
              <w:rPr>
                <w:bCs/>
                <w:sz w:val="28"/>
                <w:szCs w:val="28"/>
              </w:rPr>
              <w:t>,</w:t>
            </w:r>
            <w:r w:rsidR="00AF691F">
              <w:rPr>
                <w:bCs/>
                <w:sz w:val="28"/>
                <w:szCs w:val="28"/>
              </w:rPr>
              <w:t xml:space="preserve"> не</w:t>
            </w:r>
            <w:r w:rsidRPr="00685524">
              <w:rPr>
                <w:bCs/>
                <w:sz w:val="28"/>
                <w:szCs w:val="28"/>
              </w:rPr>
              <w:t xml:space="preserve"> осуществлялось</w:t>
            </w:r>
            <w:r w:rsidR="00AF691F">
              <w:rPr>
                <w:bCs/>
                <w:sz w:val="28"/>
                <w:szCs w:val="28"/>
              </w:rPr>
              <w:t>.</w:t>
            </w:r>
          </w:p>
          <w:p w:rsidR="00685524" w:rsidRDefault="00685524" w:rsidP="00804BEF">
            <w:pPr>
              <w:numPr>
                <w:ilvl w:val="0"/>
                <w:numId w:val="4"/>
              </w:numPr>
              <w:tabs>
                <w:tab w:val="clear" w:pos="720"/>
                <w:tab w:val="left" w:pos="395"/>
                <w:tab w:val="left" w:pos="1167"/>
              </w:tabs>
              <w:autoSpaceDE w:val="0"/>
              <w:autoSpaceDN w:val="0"/>
              <w:adjustRightInd w:val="0"/>
              <w:spacing w:before="120"/>
              <w:ind w:left="33" w:firstLine="0"/>
              <w:jc w:val="both"/>
              <w:rPr>
                <w:bCs/>
                <w:sz w:val="28"/>
                <w:szCs w:val="28"/>
              </w:rPr>
            </w:pPr>
            <w:r w:rsidRPr="00685524">
              <w:rPr>
                <w:bCs/>
                <w:sz w:val="28"/>
                <w:szCs w:val="28"/>
              </w:rPr>
              <w:t xml:space="preserve">Расходование средств </w:t>
            </w:r>
            <w:r w:rsidR="00AF691F">
              <w:rPr>
                <w:bCs/>
                <w:sz w:val="28"/>
                <w:szCs w:val="28"/>
              </w:rPr>
              <w:t xml:space="preserve">бюджета муниципального </w:t>
            </w:r>
            <w:r w:rsidR="00B65B6F">
              <w:rPr>
                <w:bCs/>
                <w:sz w:val="28"/>
                <w:szCs w:val="28"/>
              </w:rPr>
              <w:t>образования сельского поселения «</w:t>
            </w:r>
            <w:r w:rsidR="004E5AE8">
              <w:rPr>
                <w:bCs/>
                <w:sz w:val="28"/>
                <w:szCs w:val="28"/>
              </w:rPr>
              <w:t>Якша</w:t>
            </w:r>
            <w:r w:rsidR="00B65B6F">
              <w:rPr>
                <w:bCs/>
                <w:sz w:val="28"/>
                <w:szCs w:val="28"/>
              </w:rPr>
              <w:t>»</w:t>
            </w:r>
            <w:r w:rsidR="00AF691F">
              <w:rPr>
                <w:bCs/>
                <w:sz w:val="28"/>
                <w:szCs w:val="28"/>
              </w:rPr>
              <w:t xml:space="preserve"> </w:t>
            </w:r>
            <w:r w:rsidRPr="00685524">
              <w:rPr>
                <w:bCs/>
                <w:sz w:val="28"/>
                <w:szCs w:val="28"/>
              </w:rPr>
              <w:t>сверх бюджетной росписи, а также не предусмотренных бюджетной росписью на 201</w:t>
            </w:r>
            <w:r w:rsidR="00050E8B">
              <w:rPr>
                <w:bCs/>
                <w:sz w:val="28"/>
                <w:szCs w:val="28"/>
              </w:rPr>
              <w:t>8</w:t>
            </w:r>
            <w:r w:rsidRPr="00685524">
              <w:rPr>
                <w:bCs/>
                <w:sz w:val="28"/>
                <w:szCs w:val="28"/>
              </w:rPr>
              <w:t xml:space="preserve"> год, в ходе проверки не выявлено.</w:t>
            </w:r>
          </w:p>
          <w:p w:rsidR="00804BEF" w:rsidRPr="00685524" w:rsidRDefault="00804BEF" w:rsidP="00804BEF">
            <w:pPr>
              <w:tabs>
                <w:tab w:val="left" w:pos="395"/>
                <w:tab w:val="left" w:pos="1167"/>
              </w:tabs>
              <w:autoSpaceDE w:val="0"/>
              <w:autoSpaceDN w:val="0"/>
              <w:adjustRightInd w:val="0"/>
              <w:spacing w:before="120"/>
              <w:ind w:left="33"/>
              <w:jc w:val="both"/>
              <w:rPr>
                <w:bCs/>
                <w:sz w:val="28"/>
                <w:szCs w:val="28"/>
              </w:rPr>
            </w:pPr>
          </w:p>
        </w:tc>
      </w:tr>
    </w:tbl>
    <w:p w:rsidR="00685524" w:rsidRDefault="00685524" w:rsidP="00B25A6A">
      <w:pPr>
        <w:autoSpaceDE w:val="0"/>
        <w:autoSpaceDN w:val="0"/>
        <w:adjustRightInd w:val="0"/>
        <w:ind w:right="28" w:firstLine="709"/>
        <w:jc w:val="both"/>
        <w:rPr>
          <w:sz w:val="28"/>
          <w:szCs w:val="28"/>
        </w:rPr>
      </w:pPr>
      <w:r w:rsidRPr="00685524">
        <w:rPr>
          <w:sz w:val="28"/>
          <w:szCs w:val="28"/>
        </w:rPr>
        <w:t xml:space="preserve">В соответствии с требованиями Бюджетного кодекса Российской Федерации, на основании статьи </w:t>
      </w:r>
      <w:r w:rsidR="00AF691F">
        <w:rPr>
          <w:sz w:val="28"/>
          <w:szCs w:val="28"/>
        </w:rPr>
        <w:t xml:space="preserve">15 </w:t>
      </w:r>
      <w:r w:rsidR="00B74B1C">
        <w:rPr>
          <w:sz w:val="28"/>
          <w:szCs w:val="28"/>
        </w:rPr>
        <w:t>П</w:t>
      </w:r>
      <w:r w:rsidR="00AF691F">
        <w:rPr>
          <w:sz w:val="28"/>
          <w:szCs w:val="28"/>
        </w:rPr>
        <w:t>оложения о бюджетном процессе</w:t>
      </w:r>
      <w:r w:rsidR="00B74B1C">
        <w:rPr>
          <w:sz w:val="28"/>
          <w:szCs w:val="28"/>
        </w:rPr>
        <w:t xml:space="preserve"> в </w:t>
      </w:r>
      <w:r w:rsidR="00B74B1C">
        <w:rPr>
          <w:sz w:val="28"/>
          <w:szCs w:val="28"/>
        </w:rPr>
        <w:lastRenderedPageBreak/>
        <w:t xml:space="preserve">муниципальном </w:t>
      </w:r>
      <w:r w:rsidR="00276920">
        <w:rPr>
          <w:sz w:val="28"/>
          <w:szCs w:val="28"/>
        </w:rPr>
        <w:t>образовании сельск</w:t>
      </w:r>
      <w:r w:rsidR="00087280">
        <w:rPr>
          <w:sz w:val="28"/>
          <w:szCs w:val="28"/>
        </w:rPr>
        <w:t>ого</w:t>
      </w:r>
      <w:r w:rsidR="00276920">
        <w:rPr>
          <w:sz w:val="28"/>
          <w:szCs w:val="28"/>
        </w:rPr>
        <w:t xml:space="preserve"> поселени</w:t>
      </w:r>
      <w:r w:rsidR="00087280">
        <w:rPr>
          <w:sz w:val="28"/>
          <w:szCs w:val="28"/>
        </w:rPr>
        <w:t>я</w:t>
      </w:r>
      <w:r w:rsidR="00276920">
        <w:rPr>
          <w:sz w:val="28"/>
          <w:szCs w:val="28"/>
        </w:rPr>
        <w:t xml:space="preserve"> «</w:t>
      </w:r>
      <w:r w:rsidR="004E5AE8">
        <w:rPr>
          <w:sz w:val="28"/>
          <w:szCs w:val="28"/>
        </w:rPr>
        <w:t>Якша</w:t>
      </w:r>
      <w:r w:rsidR="00276920">
        <w:rPr>
          <w:sz w:val="28"/>
          <w:szCs w:val="28"/>
        </w:rPr>
        <w:t>»</w:t>
      </w:r>
      <w:r w:rsidR="00B74B1C">
        <w:rPr>
          <w:sz w:val="28"/>
          <w:szCs w:val="28"/>
        </w:rPr>
        <w:t xml:space="preserve">, утвержденного </w:t>
      </w:r>
      <w:r w:rsidR="00861CD3">
        <w:rPr>
          <w:sz w:val="28"/>
          <w:szCs w:val="28"/>
        </w:rPr>
        <w:t>р</w:t>
      </w:r>
      <w:r w:rsidR="00B74B1C">
        <w:rPr>
          <w:sz w:val="28"/>
          <w:szCs w:val="28"/>
        </w:rPr>
        <w:t xml:space="preserve">ешением Совета муниципального </w:t>
      </w:r>
      <w:r w:rsidR="00276920">
        <w:rPr>
          <w:sz w:val="28"/>
          <w:szCs w:val="28"/>
        </w:rPr>
        <w:t>образования сельского поселения «</w:t>
      </w:r>
      <w:r w:rsidR="004E5AE8">
        <w:rPr>
          <w:sz w:val="28"/>
          <w:szCs w:val="28"/>
        </w:rPr>
        <w:t>Якша</w:t>
      </w:r>
      <w:r w:rsidR="00276920">
        <w:rPr>
          <w:sz w:val="28"/>
          <w:szCs w:val="28"/>
        </w:rPr>
        <w:t>»</w:t>
      </w:r>
      <w:r w:rsidR="00861CD3">
        <w:rPr>
          <w:sz w:val="28"/>
          <w:szCs w:val="28"/>
        </w:rPr>
        <w:t xml:space="preserve"> </w:t>
      </w:r>
      <w:r w:rsidR="00861CD3" w:rsidRPr="00837199">
        <w:rPr>
          <w:sz w:val="28"/>
          <w:szCs w:val="28"/>
        </w:rPr>
        <w:t>от 2</w:t>
      </w:r>
      <w:r w:rsidR="00276920" w:rsidRPr="00837199">
        <w:rPr>
          <w:sz w:val="28"/>
          <w:szCs w:val="28"/>
        </w:rPr>
        <w:t>1</w:t>
      </w:r>
      <w:r w:rsidR="00050E8B">
        <w:rPr>
          <w:sz w:val="28"/>
          <w:szCs w:val="28"/>
        </w:rPr>
        <w:t xml:space="preserve">07.2012г. </w:t>
      </w:r>
      <w:r w:rsidR="00861CD3" w:rsidRPr="00837199">
        <w:rPr>
          <w:sz w:val="28"/>
          <w:szCs w:val="28"/>
        </w:rPr>
        <w:t xml:space="preserve"> № </w:t>
      </w:r>
      <w:r w:rsidR="00837199" w:rsidRPr="00837199">
        <w:rPr>
          <w:sz w:val="28"/>
          <w:szCs w:val="28"/>
        </w:rPr>
        <w:t>32/138</w:t>
      </w:r>
      <w:r w:rsidR="00193EF8" w:rsidRPr="00837199">
        <w:rPr>
          <w:sz w:val="28"/>
          <w:szCs w:val="28"/>
        </w:rPr>
        <w:t>,</w:t>
      </w:r>
      <w:r w:rsidRPr="00837199">
        <w:rPr>
          <w:sz w:val="28"/>
          <w:szCs w:val="28"/>
        </w:rPr>
        <w:t xml:space="preserve"> Плана</w:t>
      </w:r>
      <w:r w:rsidRPr="00685524">
        <w:rPr>
          <w:sz w:val="28"/>
          <w:szCs w:val="28"/>
        </w:rPr>
        <w:t xml:space="preserve"> </w:t>
      </w:r>
      <w:r w:rsidR="00050E8B">
        <w:rPr>
          <w:sz w:val="28"/>
          <w:szCs w:val="28"/>
        </w:rPr>
        <w:t xml:space="preserve">работы </w:t>
      </w:r>
      <w:r w:rsidR="00861CD3">
        <w:rPr>
          <w:sz w:val="28"/>
          <w:szCs w:val="28"/>
        </w:rPr>
        <w:t xml:space="preserve"> </w:t>
      </w:r>
      <w:r w:rsidRPr="00685524">
        <w:rPr>
          <w:bCs/>
          <w:sz w:val="28"/>
          <w:szCs w:val="28"/>
        </w:rPr>
        <w:t xml:space="preserve">Контрольно-счетной палаты </w:t>
      </w:r>
      <w:r w:rsidR="00861CD3">
        <w:rPr>
          <w:bCs/>
          <w:sz w:val="28"/>
          <w:szCs w:val="28"/>
        </w:rPr>
        <w:t>муниципального района «Троицко-Печорский» на 201</w:t>
      </w:r>
      <w:r w:rsidR="00050E8B">
        <w:rPr>
          <w:bCs/>
          <w:sz w:val="28"/>
          <w:szCs w:val="28"/>
        </w:rPr>
        <w:t>9</w:t>
      </w:r>
      <w:r w:rsidR="00861CD3">
        <w:rPr>
          <w:bCs/>
          <w:sz w:val="28"/>
          <w:szCs w:val="28"/>
        </w:rPr>
        <w:t xml:space="preserve"> год</w:t>
      </w:r>
      <w:r w:rsidR="00650FF0">
        <w:rPr>
          <w:bCs/>
          <w:sz w:val="28"/>
          <w:szCs w:val="28"/>
        </w:rPr>
        <w:t>,</w:t>
      </w:r>
      <w:r w:rsidRPr="00685524">
        <w:rPr>
          <w:bCs/>
          <w:sz w:val="28"/>
          <w:szCs w:val="28"/>
        </w:rPr>
        <w:t xml:space="preserve"> утверждённого</w:t>
      </w:r>
      <w:r w:rsidR="00050E8B">
        <w:rPr>
          <w:bCs/>
          <w:sz w:val="28"/>
          <w:szCs w:val="28"/>
        </w:rPr>
        <w:t xml:space="preserve"> распоряжением председателя Контрольно-счетной палаты муниципального района</w:t>
      </w:r>
      <w:r w:rsidR="00861CD3">
        <w:rPr>
          <w:bCs/>
          <w:sz w:val="28"/>
          <w:szCs w:val="28"/>
        </w:rPr>
        <w:t xml:space="preserve"> «Троицко-Печорский» </w:t>
      </w:r>
      <w:r w:rsidR="00050E8B">
        <w:rPr>
          <w:bCs/>
          <w:sz w:val="28"/>
          <w:szCs w:val="28"/>
        </w:rPr>
        <w:t>26.12.2018г. № 47</w:t>
      </w:r>
      <w:r w:rsidR="00193EF8">
        <w:rPr>
          <w:bCs/>
          <w:sz w:val="28"/>
          <w:szCs w:val="28"/>
        </w:rPr>
        <w:t>, Соглашения от 01</w:t>
      </w:r>
      <w:r w:rsidR="00050E8B">
        <w:rPr>
          <w:bCs/>
          <w:sz w:val="28"/>
          <w:szCs w:val="28"/>
        </w:rPr>
        <w:t>.01.2019г.</w:t>
      </w:r>
      <w:r w:rsidR="00193EF8">
        <w:rPr>
          <w:bCs/>
          <w:sz w:val="28"/>
          <w:szCs w:val="28"/>
        </w:rPr>
        <w:t xml:space="preserve"> № </w:t>
      </w:r>
      <w:r w:rsidR="004E5AE8">
        <w:rPr>
          <w:bCs/>
          <w:sz w:val="28"/>
          <w:szCs w:val="28"/>
        </w:rPr>
        <w:t>4</w:t>
      </w:r>
      <w:r w:rsidR="00193EF8">
        <w:rPr>
          <w:bCs/>
          <w:sz w:val="28"/>
          <w:szCs w:val="28"/>
        </w:rPr>
        <w:t xml:space="preserve"> о передаче полномочий </w:t>
      </w:r>
      <w:r w:rsidR="00050E8B">
        <w:rPr>
          <w:bCs/>
          <w:sz w:val="28"/>
          <w:szCs w:val="28"/>
        </w:rPr>
        <w:t xml:space="preserve">на осуществление внешнего муниципального финансового контроля </w:t>
      </w:r>
      <w:r w:rsidR="00193EF8">
        <w:rPr>
          <w:bCs/>
          <w:sz w:val="28"/>
          <w:szCs w:val="28"/>
        </w:rPr>
        <w:t xml:space="preserve"> контрольно-счетному органу муниципального района «Троицко-Печорский» </w:t>
      </w:r>
      <w:r w:rsidR="0053268B">
        <w:rPr>
          <w:bCs/>
          <w:sz w:val="28"/>
          <w:szCs w:val="28"/>
        </w:rPr>
        <w:t xml:space="preserve">- </w:t>
      </w:r>
      <w:r w:rsidRPr="00685524">
        <w:rPr>
          <w:sz w:val="28"/>
          <w:szCs w:val="28"/>
        </w:rPr>
        <w:t>Контрольно-счётной палат</w:t>
      </w:r>
      <w:r w:rsidR="00D20C61">
        <w:rPr>
          <w:sz w:val="28"/>
          <w:szCs w:val="28"/>
        </w:rPr>
        <w:t>е</w:t>
      </w:r>
      <w:r w:rsidRPr="00685524">
        <w:rPr>
          <w:sz w:val="28"/>
          <w:szCs w:val="28"/>
        </w:rPr>
        <w:t xml:space="preserve"> </w:t>
      </w:r>
      <w:r w:rsidR="00861CD3">
        <w:rPr>
          <w:sz w:val="28"/>
          <w:szCs w:val="28"/>
        </w:rPr>
        <w:t>муниципального района «Троицко-Печорский»</w:t>
      </w:r>
      <w:r w:rsidR="00B25A6A">
        <w:rPr>
          <w:sz w:val="28"/>
          <w:szCs w:val="28"/>
        </w:rPr>
        <w:t xml:space="preserve"> и </w:t>
      </w:r>
      <w:r w:rsidR="00650FF0">
        <w:rPr>
          <w:sz w:val="28"/>
          <w:szCs w:val="28"/>
        </w:rPr>
        <w:t xml:space="preserve"> распоряжения от </w:t>
      </w:r>
      <w:r w:rsidR="00804BEF">
        <w:rPr>
          <w:sz w:val="28"/>
          <w:szCs w:val="28"/>
        </w:rPr>
        <w:t>26</w:t>
      </w:r>
      <w:r w:rsidR="0053268B">
        <w:rPr>
          <w:sz w:val="28"/>
          <w:szCs w:val="28"/>
        </w:rPr>
        <w:t>.03.2019г. № 19</w:t>
      </w:r>
      <w:r w:rsidR="00861CD3">
        <w:rPr>
          <w:sz w:val="28"/>
          <w:szCs w:val="28"/>
        </w:rPr>
        <w:t xml:space="preserve"> </w:t>
      </w:r>
      <w:r w:rsidR="00DD63BE">
        <w:rPr>
          <w:sz w:val="28"/>
          <w:szCs w:val="28"/>
        </w:rPr>
        <w:t xml:space="preserve">председателем Контрольно-счетной палаты муниципального района «Троицко-Печорский» Гончаренко Ларисой Владимировной </w:t>
      </w:r>
      <w:r w:rsidRPr="00685524">
        <w:rPr>
          <w:sz w:val="28"/>
          <w:szCs w:val="28"/>
        </w:rPr>
        <w:t xml:space="preserve">проведена внешняя проверка отчета об исполнении </w:t>
      </w:r>
      <w:r w:rsidR="00861CD3">
        <w:rPr>
          <w:sz w:val="28"/>
          <w:szCs w:val="28"/>
        </w:rPr>
        <w:t>бюджета муниципального</w:t>
      </w:r>
      <w:r w:rsidR="00D20C61">
        <w:rPr>
          <w:sz w:val="28"/>
          <w:szCs w:val="28"/>
        </w:rPr>
        <w:t xml:space="preserve"> образования сельского поселения «</w:t>
      </w:r>
      <w:r w:rsidR="004E5AE8">
        <w:rPr>
          <w:sz w:val="28"/>
          <w:szCs w:val="28"/>
        </w:rPr>
        <w:t>Якша</w:t>
      </w:r>
      <w:r w:rsidR="00D20C61">
        <w:rPr>
          <w:sz w:val="28"/>
          <w:szCs w:val="28"/>
        </w:rPr>
        <w:t>»</w:t>
      </w:r>
      <w:r w:rsidR="00861CD3">
        <w:rPr>
          <w:sz w:val="28"/>
          <w:szCs w:val="28"/>
        </w:rPr>
        <w:t xml:space="preserve"> </w:t>
      </w:r>
      <w:r w:rsidRPr="00685524">
        <w:rPr>
          <w:sz w:val="28"/>
          <w:szCs w:val="28"/>
        </w:rPr>
        <w:t>за 201</w:t>
      </w:r>
      <w:r w:rsidR="0053268B">
        <w:rPr>
          <w:sz w:val="28"/>
          <w:szCs w:val="28"/>
        </w:rPr>
        <w:t>8</w:t>
      </w:r>
      <w:r w:rsidRPr="00685524">
        <w:rPr>
          <w:sz w:val="28"/>
          <w:szCs w:val="28"/>
        </w:rPr>
        <w:t xml:space="preserve"> год.</w:t>
      </w:r>
    </w:p>
    <w:p w:rsidR="00B25A6A" w:rsidRDefault="00B25A6A" w:rsidP="00B25A6A">
      <w:pPr>
        <w:autoSpaceDE w:val="0"/>
        <w:autoSpaceDN w:val="0"/>
        <w:adjustRightInd w:val="0"/>
        <w:ind w:right="28" w:firstLine="709"/>
        <w:jc w:val="both"/>
        <w:rPr>
          <w:sz w:val="28"/>
          <w:szCs w:val="28"/>
        </w:rPr>
      </w:pPr>
      <w:r>
        <w:rPr>
          <w:sz w:val="28"/>
          <w:szCs w:val="28"/>
        </w:rPr>
        <w:t>Настоящее заключение подготовлено в соответствии со стандартом финансового контроля СВФК «Организация и проведение внешней проверки годового отчета об исполнении муниципального бюджет», утвержденным постановлением Контрольно-счетной палаты муниципального района «Троицко-Печорский» от 17</w:t>
      </w:r>
      <w:r w:rsidR="0053268B">
        <w:rPr>
          <w:sz w:val="28"/>
          <w:szCs w:val="28"/>
        </w:rPr>
        <w:t>.03.2017г.</w:t>
      </w:r>
      <w:r>
        <w:rPr>
          <w:sz w:val="28"/>
          <w:szCs w:val="28"/>
        </w:rPr>
        <w:t xml:space="preserve"> № 1.</w:t>
      </w:r>
    </w:p>
    <w:p w:rsidR="00B25A6A" w:rsidRDefault="00B25A6A" w:rsidP="00B25A6A">
      <w:pPr>
        <w:autoSpaceDE w:val="0"/>
        <w:autoSpaceDN w:val="0"/>
        <w:adjustRightInd w:val="0"/>
        <w:ind w:right="28" w:firstLine="709"/>
        <w:jc w:val="both"/>
        <w:rPr>
          <w:sz w:val="28"/>
          <w:szCs w:val="28"/>
        </w:rPr>
      </w:pPr>
    </w:p>
    <w:p w:rsidR="00B25A6A" w:rsidRDefault="00B25A6A" w:rsidP="00B25A6A">
      <w:pPr>
        <w:pStyle w:val="af3"/>
        <w:numPr>
          <w:ilvl w:val="1"/>
          <w:numId w:val="4"/>
        </w:numPr>
        <w:tabs>
          <w:tab w:val="clear" w:pos="1440"/>
          <w:tab w:val="num" w:pos="0"/>
        </w:tabs>
        <w:autoSpaceDE w:val="0"/>
        <w:autoSpaceDN w:val="0"/>
        <w:adjustRightInd w:val="0"/>
        <w:ind w:left="0" w:right="28" w:firstLine="0"/>
        <w:jc w:val="center"/>
        <w:rPr>
          <w:b/>
          <w:sz w:val="28"/>
          <w:szCs w:val="28"/>
        </w:rPr>
      </w:pPr>
      <w:r w:rsidRPr="00B25A6A">
        <w:rPr>
          <w:b/>
          <w:sz w:val="28"/>
          <w:szCs w:val="28"/>
        </w:rPr>
        <w:t xml:space="preserve">Внешняя проверка  </w:t>
      </w:r>
      <w:r>
        <w:rPr>
          <w:b/>
          <w:sz w:val="28"/>
          <w:szCs w:val="28"/>
        </w:rPr>
        <w:t>годовой бюджетной отчетности за 201</w:t>
      </w:r>
      <w:r w:rsidR="0053268B">
        <w:rPr>
          <w:b/>
          <w:sz w:val="28"/>
          <w:szCs w:val="28"/>
        </w:rPr>
        <w:t>8</w:t>
      </w:r>
      <w:r>
        <w:rPr>
          <w:b/>
          <w:sz w:val="28"/>
          <w:szCs w:val="28"/>
        </w:rPr>
        <w:t xml:space="preserve"> год главного администратора бюджетных средств – Администрации сельского поселения «Якша»</w:t>
      </w:r>
    </w:p>
    <w:p w:rsidR="00B25A6A" w:rsidRDefault="00B25A6A" w:rsidP="00B25A6A">
      <w:pPr>
        <w:pStyle w:val="af3"/>
        <w:autoSpaceDE w:val="0"/>
        <w:autoSpaceDN w:val="0"/>
        <w:adjustRightInd w:val="0"/>
        <w:ind w:right="28"/>
        <w:jc w:val="center"/>
        <w:rPr>
          <w:b/>
          <w:sz w:val="28"/>
          <w:szCs w:val="28"/>
        </w:rPr>
      </w:pPr>
    </w:p>
    <w:p w:rsidR="00B25A6A" w:rsidRDefault="00B25A6A" w:rsidP="00B25A6A">
      <w:pPr>
        <w:pStyle w:val="af3"/>
        <w:autoSpaceDE w:val="0"/>
        <w:autoSpaceDN w:val="0"/>
        <w:adjustRightInd w:val="0"/>
        <w:ind w:left="0" w:right="28"/>
        <w:jc w:val="both"/>
        <w:rPr>
          <w:sz w:val="28"/>
          <w:szCs w:val="28"/>
        </w:rPr>
      </w:pPr>
      <w:r>
        <w:rPr>
          <w:b/>
          <w:sz w:val="28"/>
          <w:szCs w:val="28"/>
        </w:rPr>
        <w:tab/>
      </w:r>
      <w:r w:rsidRPr="0074511B">
        <w:rPr>
          <w:sz w:val="28"/>
          <w:szCs w:val="28"/>
        </w:rPr>
        <w:t xml:space="preserve">Годовая бюджетная </w:t>
      </w:r>
      <w:r w:rsidR="0074511B">
        <w:rPr>
          <w:sz w:val="28"/>
          <w:szCs w:val="28"/>
        </w:rPr>
        <w:t xml:space="preserve">отчетность предоставлена главным администратором средств бюджета сельского поселения «Якша» Администрацией сельского поселения «Якша» </w:t>
      </w:r>
      <w:r w:rsidR="001F7802">
        <w:rPr>
          <w:sz w:val="28"/>
          <w:szCs w:val="28"/>
        </w:rPr>
        <w:t xml:space="preserve">(далее – Администрация) </w:t>
      </w:r>
      <w:r w:rsidR="0074511B">
        <w:rPr>
          <w:sz w:val="28"/>
          <w:szCs w:val="28"/>
        </w:rPr>
        <w:t>в полном объеме в соответствии с требованиями пункта 3 статьи 264.1 Бюджетного кодекса Российской Федерации,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29</w:t>
      </w:r>
      <w:r w:rsidR="0053268B">
        <w:rPr>
          <w:sz w:val="28"/>
          <w:szCs w:val="28"/>
        </w:rPr>
        <w:t>.12.2011г.</w:t>
      </w:r>
      <w:r w:rsidR="0074511B">
        <w:rPr>
          <w:sz w:val="28"/>
          <w:szCs w:val="28"/>
        </w:rPr>
        <w:t xml:space="preserve"> № 191Н (далее – Инструкция № 191Н).</w:t>
      </w:r>
    </w:p>
    <w:p w:rsidR="0074511B" w:rsidRDefault="0074511B" w:rsidP="00B25A6A">
      <w:pPr>
        <w:pStyle w:val="af3"/>
        <w:autoSpaceDE w:val="0"/>
        <w:autoSpaceDN w:val="0"/>
        <w:adjustRightInd w:val="0"/>
        <w:ind w:left="0" w:right="28"/>
        <w:jc w:val="both"/>
        <w:rPr>
          <w:sz w:val="28"/>
          <w:szCs w:val="28"/>
        </w:rPr>
      </w:pPr>
      <w:r>
        <w:rPr>
          <w:sz w:val="28"/>
          <w:szCs w:val="28"/>
        </w:rPr>
        <w:tab/>
        <w:t>Предметом проверки являлась бюджетная отчетность, представленная в составе следующих форм:</w:t>
      </w:r>
    </w:p>
    <w:p w:rsidR="0074511B" w:rsidRPr="00FB7B14" w:rsidRDefault="0074511B" w:rsidP="0074511B">
      <w:pPr>
        <w:pStyle w:val="ConsPlusNormal"/>
        <w:ind w:firstLine="540"/>
        <w:jc w:val="both"/>
        <w:rPr>
          <w:rFonts w:ascii="Times New Roman" w:hAnsi="Times New Roman" w:cs="Times New Roman"/>
          <w:sz w:val="28"/>
          <w:szCs w:val="28"/>
        </w:rPr>
      </w:pPr>
      <w:r w:rsidRPr="00FB7B14">
        <w:rPr>
          <w:rFonts w:ascii="Times New Roman" w:hAnsi="Times New Roman" w:cs="Times New Roman"/>
          <w:sz w:val="28"/>
          <w:szCs w:val="28"/>
        </w:rPr>
        <w:t xml:space="preserve">  1)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10" w:history="1">
        <w:r w:rsidRPr="00FB7B14">
          <w:rPr>
            <w:rFonts w:ascii="Times New Roman" w:hAnsi="Times New Roman" w:cs="Times New Roman"/>
            <w:sz w:val="28"/>
            <w:szCs w:val="28"/>
          </w:rPr>
          <w:t>(ф</w:t>
        </w:r>
        <w:r>
          <w:rPr>
            <w:rFonts w:ascii="Times New Roman" w:hAnsi="Times New Roman" w:cs="Times New Roman"/>
            <w:sz w:val="28"/>
            <w:szCs w:val="28"/>
          </w:rPr>
          <w:t xml:space="preserve">орма по ОКУД </w:t>
        </w:r>
        <w:r w:rsidRPr="00FB7B14">
          <w:rPr>
            <w:rFonts w:ascii="Times New Roman" w:hAnsi="Times New Roman" w:cs="Times New Roman"/>
            <w:sz w:val="28"/>
            <w:szCs w:val="28"/>
          </w:rPr>
          <w:t xml:space="preserve"> 0503130)</w:t>
        </w:r>
      </w:hyperlink>
      <w:r w:rsidRPr="00FB7B14">
        <w:rPr>
          <w:rFonts w:ascii="Times New Roman" w:hAnsi="Times New Roman" w:cs="Times New Roman"/>
          <w:sz w:val="28"/>
          <w:szCs w:val="28"/>
        </w:rPr>
        <w:t>;</w:t>
      </w:r>
    </w:p>
    <w:p w:rsidR="0074511B" w:rsidRPr="00FB7B14" w:rsidRDefault="0074511B"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87280">
        <w:rPr>
          <w:rFonts w:ascii="Times New Roman" w:hAnsi="Times New Roman" w:cs="Times New Roman"/>
          <w:sz w:val="28"/>
          <w:szCs w:val="28"/>
        </w:rPr>
        <w:t xml:space="preserve"> </w:t>
      </w:r>
      <w:r w:rsidRPr="00FB7B14">
        <w:rPr>
          <w:rFonts w:ascii="Times New Roman" w:hAnsi="Times New Roman" w:cs="Times New Roman"/>
          <w:sz w:val="28"/>
          <w:szCs w:val="28"/>
        </w:rPr>
        <w:t xml:space="preserve">Справка по консолидируемым расчетам </w:t>
      </w:r>
      <w:hyperlink r:id="rId11" w:history="1">
        <w:r w:rsidRPr="00FB7B14">
          <w:rPr>
            <w:rFonts w:ascii="Times New Roman" w:hAnsi="Times New Roman" w:cs="Times New Roman"/>
            <w:sz w:val="28"/>
            <w:szCs w:val="28"/>
          </w:rPr>
          <w:t>(ф</w:t>
        </w:r>
        <w:r>
          <w:rPr>
            <w:rFonts w:ascii="Times New Roman" w:hAnsi="Times New Roman" w:cs="Times New Roman"/>
            <w:sz w:val="28"/>
            <w:szCs w:val="28"/>
          </w:rPr>
          <w:t>орма по ОКУД</w:t>
        </w:r>
        <w:r w:rsidRPr="00FB7B14">
          <w:rPr>
            <w:rFonts w:ascii="Times New Roman" w:hAnsi="Times New Roman" w:cs="Times New Roman"/>
            <w:sz w:val="28"/>
            <w:szCs w:val="28"/>
          </w:rPr>
          <w:t xml:space="preserve"> 0503125)</w:t>
        </w:r>
      </w:hyperlink>
      <w:r w:rsidR="00804BEF">
        <w:rPr>
          <w:rFonts w:ascii="Times New Roman" w:hAnsi="Times New Roman" w:cs="Times New Roman"/>
          <w:sz w:val="28"/>
          <w:szCs w:val="28"/>
        </w:rPr>
        <w:t xml:space="preserve"> – 4 фо</w:t>
      </w:r>
      <w:r w:rsidR="006D155F">
        <w:rPr>
          <w:rFonts w:ascii="Times New Roman" w:hAnsi="Times New Roman" w:cs="Times New Roman"/>
          <w:sz w:val="28"/>
          <w:szCs w:val="28"/>
        </w:rPr>
        <w:t>р</w:t>
      </w:r>
      <w:r w:rsidR="00804BEF">
        <w:rPr>
          <w:rFonts w:ascii="Times New Roman" w:hAnsi="Times New Roman" w:cs="Times New Roman"/>
          <w:sz w:val="28"/>
          <w:szCs w:val="28"/>
        </w:rPr>
        <w:t>мы</w:t>
      </w:r>
      <w:r w:rsidRPr="00FB7B14">
        <w:rPr>
          <w:rFonts w:ascii="Times New Roman" w:hAnsi="Times New Roman" w:cs="Times New Roman"/>
          <w:sz w:val="28"/>
          <w:szCs w:val="28"/>
        </w:rPr>
        <w:t>;</w:t>
      </w:r>
    </w:p>
    <w:p w:rsidR="0074511B" w:rsidRPr="00FB7B14" w:rsidRDefault="0074511B"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087280">
        <w:rPr>
          <w:rFonts w:ascii="Times New Roman" w:hAnsi="Times New Roman" w:cs="Times New Roman"/>
          <w:sz w:val="28"/>
          <w:szCs w:val="28"/>
        </w:rPr>
        <w:t xml:space="preserve"> </w:t>
      </w:r>
      <w:r w:rsidRPr="00FB7B14">
        <w:rPr>
          <w:rFonts w:ascii="Times New Roman" w:hAnsi="Times New Roman" w:cs="Times New Roman"/>
          <w:sz w:val="28"/>
          <w:szCs w:val="28"/>
        </w:rPr>
        <w:t xml:space="preserve">Справка по заключению счетов бюджетного учета отчетного финансового года </w:t>
      </w:r>
      <w:hyperlink r:id="rId12" w:history="1">
        <w:r w:rsidRPr="00FB7B14">
          <w:rPr>
            <w:rFonts w:ascii="Times New Roman" w:hAnsi="Times New Roman" w:cs="Times New Roman"/>
            <w:sz w:val="28"/>
            <w:szCs w:val="28"/>
          </w:rPr>
          <w:t>(ф</w:t>
        </w:r>
        <w:r>
          <w:rPr>
            <w:rFonts w:ascii="Times New Roman" w:hAnsi="Times New Roman" w:cs="Times New Roman"/>
            <w:sz w:val="28"/>
            <w:szCs w:val="28"/>
          </w:rPr>
          <w:t>орма по ОКУД</w:t>
        </w:r>
        <w:r w:rsidRPr="00FB7B14">
          <w:rPr>
            <w:rFonts w:ascii="Times New Roman" w:hAnsi="Times New Roman" w:cs="Times New Roman"/>
            <w:sz w:val="28"/>
            <w:szCs w:val="28"/>
          </w:rPr>
          <w:t xml:space="preserve"> 0503110)</w:t>
        </w:r>
      </w:hyperlink>
      <w:r w:rsidRPr="00FB7B14">
        <w:rPr>
          <w:rFonts w:ascii="Times New Roman" w:hAnsi="Times New Roman" w:cs="Times New Roman"/>
          <w:sz w:val="28"/>
          <w:szCs w:val="28"/>
        </w:rPr>
        <w:t>;</w:t>
      </w:r>
    </w:p>
    <w:p w:rsidR="0074511B" w:rsidRPr="00FB7B14" w:rsidRDefault="0074511B"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87280">
        <w:rPr>
          <w:rFonts w:ascii="Times New Roman" w:hAnsi="Times New Roman" w:cs="Times New Roman"/>
          <w:sz w:val="28"/>
          <w:szCs w:val="28"/>
        </w:rPr>
        <w:t xml:space="preserve"> </w:t>
      </w:r>
      <w:r w:rsidRPr="00FB7B14">
        <w:rPr>
          <w:rFonts w:ascii="Times New Roman" w:hAnsi="Times New Roman" w:cs="Times New Roman"/>
          <w:sz w:val="28"/>
          <w:szCs w:val="28"/>
        </w:rPr>
        <w:t xml:space="preserve">Отчет об исполнении бюджета главного распорядителя, распорядителя, получателя бюджетных средств, главного администратора, </w:t>
      </w:r>
      <w:r w:rsidRPr="00FB7B14">
        <w:rPr>
          <w:rFonts w:ascii="Times New Roman" w:hAnsi="Times New Roman" w:cs="Times New Roman"/>
          <w:sz w:val="28"/>
          <w:szCs w:val="28"/>
        </w:rPr>
        <w:lastRenderedPageBreak/>
        <w:t xml:space="preserve">администратора источников финансирования дефицита бюджета, главного администратора, администратора доходов бюджета </w:t>
      </w:r>
      <w:hyperlink r:id="rId13" w:history="1">
        <w:r w:rsidRPr="00FB7B14">
          <w:rPr>
            <w:rFonts w:ascii="Times New Roman" w:hAnsi="Times New Roman" w:cs="Times New Roman"/>
            <w:sz w:val="28"/>
            <w:szCs w:val="28"/>
          </w:rPr>
          <w:t>(ф</w:t>
        </w:r>
        <w:r>
          <w:rPr>
            <w:rFonts w:ascii="Times New Roman" w:hAnsi="Times New Roman" w:cs="Times New Roman"/>
            <w:sz w:val="28"/>
            <w:szCs w:val="28"/>
          </w:rPr>
          <w:t>орма по ОКУД</w:t>
        </w:r>
        <w:r w:rsidRPr="00FB7B14">
          <w:rPr>
            <w:rFonts w:ascii="Times New Roman" w:hAnsi="Times New Roman" w:cs="Times New Roman"/>
            <w:sz w:val="28"/>
            <w:szCs w:val="28"/>
          </w:rPr>
          <w:t xml:space="preserve"> 0503127)</w:t>
        </w:r>
      </w:hyperlink>
      <w:r w:rsidRPr="00FB7B14">
        <w:rPr>
          <w:rFonts w:ascii="Times New Roman" w:hAnsi="Times New Roman" w:cs="Times New Roman"/>
          <w:sz w:val="28"/>
          <w:szCs w:val="28"/>
        </w:rPr>
        <w:t>;</w:t>
      </w:r>
    </w:p>
    <w:p w:rsidR="0074511B" w:rsidRPr="00FB7B14" w:rsidRDefault="0074511B"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087280">
        <w:rPr>
          <w:rFonts w:ascii="Times New Roman" w:hAnsi="Times New Roman" w:cs="Times New Roman"/>
          <w:sz w:val="28"/>
          <w:szCs w:val="28"/>
        </w:rPr>
        <w:t xml:space="preserve"> </w:t>
      </w:r>
      <w:r w:rsidRPr="00FB7B14">
        <w:rPr>
          <w:rFonts w:ascii="Times New Roman" w:hAnsi="Times New Roman" w:cs="Times New Roman"/>
          <w:sz w:val="28"/>
          <w:szCs w:val="28"/>
        </w:rPr>
        <w:t xml:space="preserve">Отчет о бюджетных обязательствах </w:t>
      </w:r>
      <w:hyperlink r:id="rId14" w:history="1">
        <w:r w:rsidRPr="00FB7B14">
          <w:rPr>
            <w:rFonts w:ascii="Times New Roman" w:hAnsi="Times New Roman" w:cs="Times New Roman"/>
            <w:sz w:val="28"/>
            <w:szCs w:val="28"/>
          </w:rPr>
          <w:t>(ф</w:t>
        </w:r>
        <w:r>
          <w:rPr>
            <w:rFonts w:ascii="Times New Roman" w:hAnsi="Times New Roman" w:cs="Times New Roman"/>
            <w:sz w:val="28"/>
            <w:szCs w:val="28"/>
          </w:rPr>
          <w:t>орма по ОКУД</w:t>
        </w:r>
        <w:r w:rsidRPr="00FB7B14">
          <w:rPr>
            <w:rFonts w:ascii="Times New Roman" w:hAnsi="Times New Roman" w:cs="Times New Roman"/>
            <w:sz w:val="28"/>
            <w:szCs w:val="28"/>
          </w:rPr>
          <w:t xml:space="preserve"> 0503128)</w:t>
        </w:r>
      </w:hyperlink>
      <w:r w:rsidRPr="00FB7B14">
        <w:rPr>
          <w:rFonts w:ascii="Times New Roman" w:hAnsi="Times New Roman" w:cs="Times New Roman"/>
          <w:sz w:val="28"/>
          <w:szCs w:val="28"/>
        </w:rPr>
        <w:t>;</w:t>
      </w:r>
    </w:p>
    <w:p w:rsidR="0074511B" w:rsidRDefault="0074511B"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87280">
        <w:rPr>
          <w:rFonts w:ascii="Times New Roman" w:hAnsi="Times New Roman" w:cs="Times New Roman"/>
          <w:sz w:val="28"/>
          <w:szCs w:val="28"/>
        </w:rPr>
        <w:t xml:space="preserve"> </w:t>
      </w:r>
      <w:r w:rsidRPr="00FB7B14">
        <w:rPr>
          <w:rFonts w:ascii="Times New Roman" w:hAnsi="Times New Roman" w:cs="Times New Roman"/>
          <w:sz w:val="28"/>
          <w:szCs w:val="28"/>
        </w:rPr>
        <w:t xml:space="preserve">Отчет о финансовых результатах деятельности </w:t>
      </w:r>
      <w:hyperlink r:id="rId15" w:history="1">
        <w:r w:rsidRPr="00FB7B14">
          <w:rPr>
            <w:rFonts w:ascii="Times New Roman" w:hAnsi="Times New Roman" w:cs="Times New Roman"/>
            <w:sz w:val="28"/>
            <w:szCs w:val="28"/>
          </w:rPr>
          <w:t>(ф</w:t>
        </w:r>
        <w:r>
          <w:rPr>
            <w:rFonts w:ascii="Times New Roman" w:hAnsi="Times New Roman" w:cs="Times New Roman"/>
            <w:sz w:val="28"/>
            <w:szCs w:val="28"/>
          </w:rPr>
          <w:t>орма по ОКУД</w:t>
        </w:r>
        <w:r w:rsidRPr="00FB7B14">
          <w:rPr>
            <w:rFonts w:ascii="Times New Roman" w:hAnsi="Times New Roman" w:cs="Times New Roman"/>
            <w:sz w:val="28"/>
            <w:szCs w:val="28"/>
          </w:rPr>
          <w:t xml:space="preserve"> 0503121)</w:t>
        </w:r>
      </w:hyperlink>
      <w:r w:rsidRPr="00FB7B14">
        <w:rPr>
          <w:rFonts w:ascii="Times New Roman" w:hAnsi="Times New Roman" w:cs="Times New Roman"/>
          <w:sz w:val="28"/>
          <w:szCs w:val="28"/>
        </w:rPr>
        <w:t>;</w:t>
      </w:r>
    </w:p>
    <w:p w:rsidR="0074511B" w:rsidRDefault="0074511B"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87280">
        <w:rPr>
          <w:rFonts w:ascii="Times New Roman" w:hAnsi="Times New Roman" w:cs="Times New Roman"/>
          <w:sz w:val="28"/>
          <w:szCs w:val="28"/>
        </w:rPr>
        <w:t xml:space="preserve"> </w:t>
      </w:r>
      <w:r>
        <w:rPr>
          <w:rFonts w:ascii="Times New Roman" w:hAnsi="Times New Roman" w:cs="Times New Roman"/>
          <w:sz w:val="28"/>
          <w:szCs w:val="28"/>
        </w:rPr>
        <w:t>Баланс по поступлениям и выбытиям бюджетных средств (форма по ОКУД 0503140);</w:t>
      </w:r>
    </w:p>
    <w:p w:rsidR="0074511B" w:rsidRPr="00FB7B14" w:rsidRDefault="0074511B"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Отчет о движении денежных средств (форма по ОКУД 0503123);</w:t>
      </w:r>
    </w:p>
    <w:p w:rsidR="0074511B" w:rsidRDefault="0074511B"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FB7B14">
        <w:rPr>
          <w:rFonts w:ascii="Times New Roman" w:hAnsi="Times New Roman" w:cs="Times New Roman"/>
          <w:sz w:val="28"/>
          <w:szCs w:val="28"/>
        </w:rPr>
        <w:t xml:space="preserve">Пояснительная записка </w:t>
      </w:r>
      <w:hyperlink r:id="rId16" w:history="1">
        <w:r w:rsidRPr="00FB7B14">
          <w:rPr>
            <w:rFonts w:ascii="Times New Roman" w:hAnsi="Times New Roman" w:cs="Times New Roman"/>
            <w:sz w:val="28"/>
            <w:szCs w:val="28"/>
          </w:rPr>
          <w:t>(ф</w:t>
        </w:r>
        <w:r>
          <w:rPr>
            <w:rFonts w:ascii="Times New Roman" w:hAnsi="Times New Roman" w:cs="Times New Roman"/>
            <w:sz w:val="28"/>
            <w:szCs w:val="28"/>
          </w:rPr>
          <w:t>орма по ОКУД</w:t>
        </w:r>
        <w:r w:rsidRPr="00FB7B14">
          <w:rPr>
            <w:rFonts w:ascii="Times New Roman" w:hAnsi="Times New Roman" w:cs="Times New Roman"/>
            <w:sz w:val="28"/>
            <w:szCs w:val="28"/>
          </w:rPr>
          <w:t xml:space="preserve"> 0503160)</w:t>
        </w:r>
      </w:hyperlink>
      <w:r>
        <w:rPr>
          <w:rFonts w:ascii="Times New Roman" w:hAnsi="Times New Roman" w:cs="Times New Roman"/>
          <w:sz w:val="28"/>
          <w:szCs w:val="28"/>
        </w:rPr>
        <w:t xml:space="preserve"> с </w:t>
      </w:r>
      <w:r w:rsidR="00804BEF">
        <w:rPr>
          <w:rFonts w:ascii="Times New Roman" w:hAnsi="Times New Roman" w:cs="Times New Roman"/>
          <w:sz w:val="28"/>
          <w:szCs w:val="28"/>
        </w:rPr>
        <w:t>девятью</w:t>
      </w:r>
      <w:r>
        <w:rPr>
          <w:rFonts w:ascii="Times New Roman" w:hAnsi="Times New Roman" w:cs="Times New Roman"/>
          <w:sz w:val="28"/>
          <w:szCs w:val="28"/>
        </w:rPr>
        <w:t xml:space="preserve"> приложениями</w:t>
      </w:r>
      <w:r w:rsidR="00804BEF">
        <w:rPr>
          <w:rFonts w:ascii="Times New Roman" w:hAnsi="Times New Roman" w:cs="Times New Roman"/>
          <w:sz w:val="28"/>
          <w:szCs w:val="28"/>
        </w:rPr>
        <w:t xml:space="preserve"> и </w:t>
      </w:r>
      <w:r w:rsidR="0053268B">
        <w:rPr>
          <w:rFonts w:ascii="Times New Roman" w:hAnsi="Times New Roman" w:cs="Times New Roman"/>
          <w:sz w:val="28"/>
          <w:szCs w:val="28"/>
        </w:rPr>
        <w:t>шестью</w:t>
      </w:r>
      <w:r w:rsidR="00804BEF">
        <w:rPr>
          <w:rFonts w:ascii="Times New Roman" w:hAnsi="Times New Roman" w:cs="Times New Roman"/>
          <w:sz w:val="28"/>
          <w:szCs w:val="28"/>
        </w:rPr>
        <w:t xml:space="preserve"> таблицами</w:t>
      </w:r>
      <w:r>
        <w:rPr>
          <w:rFonts w:ascii="Times New Roman" w:hAnsi="Times New Roman" w:cs="Times New Roman"/>
          <w:sz w:val="28"/>
          <w:szCs w:val="28"/>
        </w:rPr>
        <w:t>.</w:t>
      </w:r>
    </w:p>
    <w:p w:rsidR="0074511B" w:rsidRDefault="005A2DA4"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Инструкцией № 191Н информация о формах отчетности, не имеющих числовое значение, отражена в пояснительной </w:t>
      </w:r>
      <w:r w:rsidR="008C3322">
        <w:rPr>
          <w:rFonts w:ascii="Times New Roman" w:hAnsi="Times New Roman" w:cs="Times New Roman"/>
          <w:sz w:val="28"/>
          <w:szCs w:val="28"/>
        </w:rPr>
        <w:t>записке (форма по ОКУД 0503160), за исключением Справки о суммах консолидируемых поступлений (форма по ОКУД 0503184).</w:t>
      </w:r>
    </w:p>
    <w:p w:rsidR="003614DA" w:rsidRPr="003614DA" w:rsidRDefault="003614DA" w:rsidP="003614DA">
      <w:pPr>
        <w:pStyle w:val="ConsPlusNormal"/>
        <w:ind w:firstLine="540"/>
        <w:jc w:val="both"/>
        <w:rPr>
          <w:rFonts w:ascii="Times New Roman" w:hAnsi="Times New Roman" w:cs="Times New Roman"/>
          <w:sz w:val="28"/>
          <w:szCs w:val="28"/>
        </w:rPr>
      </w:pPr>
      <w:r w:rsidRPr="003614DA">
        <w:rPr>
          <w:rFonts w:ascii="Times New Roman" w:hAnsi="Times New Roman" w:cs="Times New Roman"/>
          <w:sz w:val="28"/>
          <w:szCs w:val="28"/>
        </w:rPr>
        <w:t xml:space="preserve">Дополнительные Отчеты о бюджетных назначениях (форма по ОКУД 0503127, 0503128) </w:t>
      </w:r>
      <w:r>
        <w:rPr>
          <w:rFonts w:ascii="Times New Roman" w:hAnsi="Times New Roman" w:cs="Times New Roman"/>
          <w:sz w:val="28"/>
          <w:szCs w:val="28"/>
        </w:rPr>
        <w:t xml:space="preserve">Администрацией </w:t>
      </w:r>
      <w:r w:rsidRPr="003614DA">
        <w:rPr>
          <w:rFonts w:ascii="Times New Roman" w:hAnsi="Times New Roman" w:cs="Times New Roman"/>
          <w:sz w:val="28"/>
          <w:szCs w:val="28"/>
        </w:rPr>
        <w:t xml:space="preserve"> не составлялись  в связи с отсутствием суммы нераспределенных бюджетных назначений</w:t>
      </w:r>
    </w:p>
    <w:p w:rsidR="005A2DA4" w:rsidRDefault="005A2DA4" w:rsidP="0074511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ходе проведения внешней проверки годовой бюджетной отчетности проверены и проанализированы 1</w:t>
      </w:r>
      <w:r w:rsidR="008C3322">
        <w:rPr>
          <w:rFonts w:ascii="Times New Roman" w:hAnsi="Times New Roman" w:cs="Times New Roman"/>
          <w:sz w:val="28"/>
          <w:szCs w:val="28"/>
        </w:rPr>
        <w:t>1</w:t>
      </w:r>
      <w:r>
        <w:rPr>
          <w:rFonts w:ascii="Times New Roman" w:hAnsi="Times New Roman" w:cs="Times New Roman"/>
          <w:sz w:val="28"/>
          <w:szCs w:val="28"/>
        </w:rPr>
        <w:t xml:space="preserve"> форм отчетности и пояснительная записка с </w:t>
      </w:r>
      <w:r w:rsidR="008C3322">
        <w:rPr>
          <w:rFonts w:ascii="Times New Roman" w:hAnsi="Times New Roman" w:cs="Times New Roman"/>
          <w:sz w:val="28"/>
          <w:szCs w:val="28"/>
        </w:rPr>
        <w:t xml:space="preserve">девятью </w:t>
      </w:r>
      <w:r>
        <w:rPr>
          <w:rFonts w:ascii="Times New Roman" w:hAnsi="Times New Roman" w:cs="Times New Roman"/>
          <w:sz w:val="28"/>
          <w:szCs w:val="28"/>
        </w:rPr>
        <w:t>приложениями</w:t>
      </w:r>
      <w:r w:rsidR="00937192">
        <w:rPr>
          <w:rFonts w:ascii="Times New Roman" w:hAnsi="Times New Roman" w:cs="Times New Roman"/>
          <w:sz w:val="28"/>
          <w:szCs w:val="28"/>
        </w:rPr>
        <w:t xml:space="preserve"> и </w:t>
      </w:r>
      <w:r w:rsidR="008C3322">
        <w:rPr>
          <w:rFonts w:ascii="Times New Roman" w:hAnsi="Times New Roman" w:cs="Times New Roman"/>
          <w:sz w:val="28"/>
          <w:szCs w:val="28"/>
        </w:rPr>
        <w:t>шестью</w:t>
      </w:r>
      <w:r w:rsidR="00937192">
        <w:rPr>
          <w:rFonts w:ascii="Times New Roman" w:hAnsi="Times New Roman" w:cs="Times New Roman"/>
          <w:sz w:val="28"/>
          <w:szCs w:val="28"/>
        </w:rPr>
        <w:t xml:space="preserve"> таблицами</w:t>
      </w:r>
      <w:r>
        <w:rPr>
          <w:rFonts w:ascii="Times New Roman" w:hAnsi="Times New Roman" w:cs="Times New Roman"/>
          <w:sz w:val="28"/>
          <w:szCs w:val="28"/>
        </w:rPr>
        <w:t>.</w:t>
      </w:r>
    </w:p>
    <w:p w:rsidR="0074511B" w:rsidRDefault="00087280" w:rsidP="00B25A6A">
      <w:pPr>
        <w:pStyle w:val="af3"/>
        <w:autoSpaceDE w:val="0"/>
        <w:autoSpaceDN w:val="0"/>
        <w:adjustRightInd w:val="0"/>
        <w:ind w:left="0" w:right="28"/>
        <w:jc w:val="both"/>
        <w:rPr>
          <w:sz w:val="28"/>
          <w:szCs w:val="28"/>
        </w:rPr>
      </w:pPr>
      <w:r>
        <w:rPr>
          <w:sz w:val="28"/>
          <w:szCs w:val="28"/>
        </w:rPr>
        <w:tab/>
        <w:t>В соответствии с пунктом 4 Инструкции № 191Н бюджетная отчетность за 201</w:t>
      </w:r>
      <w:r w:rsidR="008C3322">
        <w:rPr>
          <w:sz w:val="28"/>
          <w:szCs w:val="28"/>
        </w:rPr>
        <w:t>8</w:t>
      </w:r>
      <w:r>
        <w:rPr>
          <w:sz w:val="28"/>
          <w:szCs w:val="28"/>
        </w:rPr>
        <w:t xml:space="preserve"> год представлена в сброшюрованном и пронумерованном виде с оглавлением.</w:t>
      </w:r>
    </w:p>
    <w:p w:rsidR="00087280" w:rsidRDefault="00087280" w:rsidP="00B25A6A">
      <w:pPr>
        <w:pStyle w:val="af3"/>
        <w:autoSpaceDE w:val="0"/>
        <w:autoSpaceDN w:val="0"/>
        <w:adjustRightInd w:val="0"/>
        <w:ind w:left="0" w:right="28"/>
        <w:jc w:val="both"/>
        <w:rPr>
          <w:sz w:val="28"/>
          <w:szCs w:val="28"/>
        </w:rPr>
      </w:pPr>
      <w:r>
        <w:rPr>
          <w:sz w:val="28"/>
          <w:szCs w:val="28"/>
        </w:rPr>
        <w:tab/>
        <w:t xml:space="preserve">В целом бюджетная </w:t>
      </w:r>
      <w:r w:rsidR="00937192">
        <w:rPr>
          <w:sz w:val="28"/>
          <w:szCs w:val="28"/>
        </w:rPr>
        <w:t>отчетность Администрации за 201</w:t>
      </w:r>
      <w:r w:rsidR="008C3322">
        <w:rPr>
          <w:sz w:val="28"/>
          <w:szCs w:val="28"/>
        </w:rPr>
        <w:t xml:space="preserve">8 </w:t>
      </w:r>
      <w:r>
        <w:rPr>
          <w:sz w:val="28"/>
          <w:szCs w:val="28"/>
        </w:rPr>
        <w:t>год, представленная для внешней проверки, соответствует требованиям Инструкции № 191Н; требованиям Указаний о порядке применения бюджетной классификации Российской Федерации, утвержденных приказом Министерства финансов Российской Федерации от 01</w:t>
      </w:r>
      <w:r w:rsidR="008C3322">
        <w:rPr>
          <w:sz w:val="28"/>
          <w:szCs w:val="28"/>
        </w:rPr>
        <w:t>.07.2013г.</w:t>
      </w:r>
      <w:r>
        <w:rPr>
          <w:sz w:val="28"/>
          <w:szCs w:val="28"/>
        </w:rPr>
        <w:t xml:space="preserve"> № 65Н (с учетом изменений, внесенных на 201</w:t>
      </w:r>
      <w:r w:rsidR="008C3322">
        <w:rPr>
          <w:sz w:val="28"/>
          <w:szCs w:val="28"/>
        </w:rPr>
        <w:t>8</w:t>
      </w:r>
      <w:r>
        <w:rPr>
          <w:sz w:val="28"/>
          <w:szCs w:val="28"/>
        </w:rPr>
        <w:t xml:space="preserve"> год);   Решению Совета муниципального образования сельского поселения «Якша» от </w:t>
      </w:r>
      <w:r w:rsidR="008C3322">
        <w:rPr>
          <w:sz w:val="28"/>
          <w:szCs w:val="28"/>
        </w:rPr>
        <w:t xml:space="preserve">21.12.2017г. </w:t>
      </w:r>
      <w:r>
        <w:rPr>
          <w:sz w:val="28"/>
          <w:szCs w:val="28"/>
        </w:rPr>
        <w:t xml:space="preserve"> № </w:t>
      </w:r>
      <w:r w:rsidR="008C3322">
        <w:rPr>
          <w:sz w:val="28"/>
          <w:szCs w:val="28"/>
        </w:rPr>
        <w:t>12</w:t>
      </w:r>
      <w:r>
        <w:rPr>
          <w:sz w:val="28"/>
          <w:szCs w:val="28"/>
        </w:rPr>
        <w:t>/</w:t>
      </w:r>
      <w:r w:rsidR="008C3322">
        <w:rPr>
          <w:sz w:val="28"/>
          <w:szCs w:val="28"/>
        </w:rPr>
        <w:t>48</w:t>
      </w:r>
      <w:r>
        <w:rPr>
          <w:sz w:val="28"/>
          <w:szCs w:val="28"/>
        </w:rPr>
        <w:t xml:space="preserve"> «О бюджете муниципального образования сельского поселения «Якша» на 201</w:t>
      </w:r>
      <w:r w:rsidR="008C3322">
        <w:rPr>
          <w:sz w:val="28"/>
          <w:szCs w:val="28"/>
        </w:rPr>
        <w:t>8</w:t>
      </w:r>
      <w:r>
        <w:rPr>
          <w:sz w:val="28"/>
          <w:szCs w:val="28"/>
        </w:rPr>
        <w:t xml:space="preserve"> год и плановый период 201</w:t>
      </w:r>
      <w:r w:rsidR="008C3322">
        <w:rPr>
          <w:sz w:val="28"/>
          <w:szCs w:val="28"/>
        </w:rPr>
        <w:t>9</w:t>
      </w:r>
      <w:r>
        <w:rPr>
          <w:sz w:val="28"/>
          <w:szCs w:val="28"/>
        </w:rPr>
        <w:t xml:space="preserve"> и 20</w:t>
      </w:r>
      <w:r w:rsidR="008C3322">
        <w:rPr>
          <w:sz w:val="28"/>
          <w:szCs w:val="28"/>
        </w:rPr>
        <w:t>20</w:t>
      </w:r>
      <w:r>
        <w:rPr>
          <w:sz w:val="28"/>
          <w:szCs w:val="28"/>
        </w:rPr>
        <w:t xml:space="preserve"> годов»</w:t>
      </w:r>
      <w:r w:rsidR="001F7802">
        <w:rPr>
          <w:sz w:val="28"/>
          <w:szCs w:val="28"/>
        </w:rPr>
        <w:t xml:space="preserve">; сводной бюджетной росписи бюджета сельского поселения «Якша» на </w:t>
      </w:r>
      <w:r w:rsidR="008C3322">
        <w:rPr>
          <w:sz w:val="28"/>
          <w:szCs w:val="28"/>
        </w:rPr>
        <w:t>01.01.2019г.</w:t>
      </w:r>
    </w:p>
    <w:p w:rsidR="001F7802" w:rsidRPr="0074511B" w:rsidRDefault="00D923F8" w:rsidP="00B25A6A">
      <w:pPr>
        <w:pStyle w:val="af3"/>
        <w:autoSpaceDE w:val="0"/>
        <w:autoSpaceDN w:val="0"/>
        <w:adjustRightInd w:val="0"/>
        <w:ind w:left="0" w:right="28"/>
        <w:jc w:val="both"/>
        <w:rPr>
          <w:sz w:val="28"/>
          <w:szCs w:val="28"/>
        </w:rPr>
      </w:pPr>
      <w:r>
        <w:rPr>
          <w:sz w:val="28"/>
          <w:szCs w:val="28"/>
        </w:rPr>
        <w:tab/>
      </w:r>
      <w:r w:rsidR="001F7802">
        <w:rPr>
          <w:sz w:val="28"/>
          <w:szCs w:val="28"/>
        </w:rPr>
        <w:t xml:space="preserve">Согласно Приложению 10 к решению Совета сельского поселения «Якша» от </w:t>
      </w:r>
      <w:r w:rsidR="008C3322">
        <w:rPr>
          <w:sz w:val="28"/>
          <w:szCs w:val="28"/>
        </w:rPr>
        <w:t>21.12.2017г. № 12/48</w:t>
      </w:r>
      <w:r w:rsidR="001F7802">
        <w:rPr>
          <w:sz w:val="28"/>
          <w:szCs w:val="28"/>
        </w:rPr>
        <w:t xml:space="preserve"> «О бюджете муниципального образования сельского поселения «Якша» на 201</w:t>
      </w:r>
      <w:r w:rsidR="008C3322">
        <w:rPr>
          <w:sz w:val="28"/>
          <w:szCs w:val="28"/>
        </w:rPr>
        <w:t>8</w:t>
      </w:r>
      <w:r w:rsidR="001F7802">
        <w:rPr>
          <w:sz w:val="28"/>
          <w:szCs w:val="28"/>
        </w:rPr>
        <w:t xml:space="preserve"> год и плановый период 201</w:t>
      </w:r>
      <w:r w:rsidR="008C3322">
        <w:rPr>
          <w:sz w:val="28"/>
          <w:szCs w:val="28"/>
        </w:rPr>
        <w:t>9</w:t>
      </w:r>
      <w:r w:rsidR="001F7802">
        <w:rPr>
          <w:sz w:val="28"/>
          <w:szCs w:val="28"/>
        </w:rPr>
        <w:t xml:space="preserve"> и 20</w:t>
      </w:r>
      <w:r w:rsidR="008C3322">
        <w:rPr>
          <w:sz w:val="28"/>
          <w:szCs w:val="28"/>
        </w:rPr>
        <w:t>20</w:t>
      </w:r>
      <w:r w:rsidR="001F7802">
        <w:rPr>
          <w:sz w:val="28"/>
          <w:szCs w:val="28"/>
        </w:rPr>
        <w:t xml:space="preserve"> годов» в отчетном финансовом году главным администратором источников финансирования дефицита бюджета определена Администрация.</w:t>
      </w:r>
    </w:p>
    <w:p w:rsidR="001F7802" w:rsidRDefault="001F7802" w:rsidP="00643583">
      <w:pPr>
        <w:tabs>
          <w:tab w:val="left" w:pos="1276"/>
        </w:tabs>
        <w:ind w:right="28" w:firstLine="709"/>
        <w:jc w:val="both"/>
        <w:rPr>
          <w:sz w:val="28"/>
          <w:szCs w:val="28"/>
        </w:rPr>
      </w:pPr>
    </w:p>
    <w:p w:rsidR="001F7802" w:rsidRPr="001F7802" w:rsidRDefault="001F7802" w:rsidP="001F7802">
      <w:pPr>
        <w:pStyle w:val="af3"/>
        <w:numPr>
          <w:ilvl w:val="1"/>
          <w:numId w:val="4"/>
        </w:numPr>
        <w:tabs>
          <w:tab w:val="left" w:pos="1276"/>
        </w:tabs>
        <w:ind w:right="28"/>
        <w:jc w:val="center"/>
        <w:rPr>
          <w:b/>
          <w:sz w:val="28"/>
          <w:szCs w:val="28"/>
        </w:rPr>
      </w:pPr>
      <w:r>
        <w:rPr>
          <w:b/>
          <w:sz w:val="28"/>
          <w:szCs w:val="28"/>
        </w:rPr>
        <w:t>Годовой отчет об исполнении бюджета муниципального образования сельского поселения «Якша» за 201</w:t>
      </w:r>
      <w:r w:rsidR="008C3322">
        <w:rPr>
          <w:b/>
          <w:sz w:val="28"/>
          <w:szCs w:val="28"/>
        </w:rPr>
        <w:t>8</w:t>
      </w:r>
      <w:r>
        <w:rPr>
          <w:b/>
          <w:sz w:val="28"/>
          <w:szCs w:val="28"/>
        </w:rPr>
        <w:t xml:space="preserve"> год</w:t>
      </w:r>
    </w:p>
    <w:p w:rsidR="001F7802" w:rsidRDefault="001F7802" w:rsidP="00643583">
      <w:pPr>
        <w:tabs>
          <w:tab w:val="left" w:pos="1276"/>
        </w:tabs>
        <w:ind w:right="28" w:firstLine="709"/>
        <w:jc w:val="both"/>
        <w:rPr>
          <w:sz w:val="28"/>
          <w:szCs w:val="28"/>
        </w:rPr>
      </w:pPr>
    </w:p>
    <w:p w:rsidR="001F7802" w:rsidRPr="00837199" w:rsidRDefault="001F7802" w:rsidP="001F7802">
      <w:pPr>
        <w:ind w:right="142" w:firstLine="567"/>
        <w:jc w:val="both"/>
        <w:rPr>
          <w:sz w:val="28"/>
        </w:rPr>
      </w:pPr>
      <w:r w:rsidRPr="00A25DBB">
        <w:rPr>
          <w:sz w:val="28"/>
        </w:rPr>
        <w:t xml:space="preserve">Бюджетный процесс в муниципальном образовании </w:t>
      </w:r>
      <w:r>
        <w:rPr>
          <w:sz w:val="28"/>
        </w:rPr>
        <w:t>сельском поселении «Якша»</w:t>
      </w:r>
      <w:r w:rsidRPr="00A25DBB">
        <w:rPr>
          <w:sz w:val="28"/>
        </w:rPr>
        <w:t xml:space="preserve"> основывался на положениях Бюджетного кодекса </w:t>
      </w:r>
      <w:r w:rsidRPr="00A25DBB">
        <w:rPr>
          <w:sz w:val="28"/>
        </w:rPr>
        <w:lastRenderedPageBreak/>
        <w:t xml:space="preserve">Российской Федерации, </w:t>
      </w:r>
      <w:r>
        <w:rPr>
          <w:sz w:val="28"/>
        </w:rPr>
        <w:t>Положения о бюджетном процессе</w:t>
      </w:r>
      <w:r>
        <w:rPr>
          <w:sz w:val="28"/>
          <w:szCs w:val="28"/>
        </w:rPr>
        <w:t xml:space="preserve"> в муниципальном образовании сельско</w:t>
      </w:r>
      <w:r w:rsidR="00C46B4C">
        <w:rPr>
          <w:sz w:val="28"/>
          <w:szCs w:val="28"/>
        </w:rPr>
        <w:t>го</w:t>
      </w:r>
      <w:r>
        <w:rPr>
          <w:sz w:val="28"/>
          <w:szCs w:val="28"/>
        </w:rPr>
        <w:t xml:space="preserve"> поселени</w:t>
      </w:r>
      <w:r w:rsidR="00C46B4C">
        <w:rPr>
          <w:sz w:val="28"/>
          <w:szCs w:val="28"/>
        </w:rPr>
        <w:t>я</w:t>
      </w:r>
      <w:r>
        <w:rPr>
          <w:sz w:val="28"/>
          <w:szCs w:val="28"/>
        </w:rPr>
        <w:t xml:space="preserve"> «Якша», утвержденного решением Совета </w:t>
      </w:r>
      <w:r w:rsidRPr="00837199">
        <w:rPr>
          <w:sz w:val="28"/>
          <w:szCs w:val="28"/>
        </w:rPr>
        <w:t>от 21</w:t>
      </w:r>
      <w:r w:rsidR="008C3322">
        <w:rPr>
          <w:sz w:val="28"/>
          <w:szCs w:val="28"/>
        </w:rPr>
        <w:t>.07.2012г.</w:t>
      </w:r>
      <w:r w:rsidRPr="00837199">
        <w:rPr>
          <w:sz w:val="28"/>
          <w:szCs w:val="28"/>
        </w:rPr>
        <w:t xml:space="preserve"> № 32/138</w:t>
      </w:r>
      <w:r w:rsidRPr="00837199">
        <w:rPr>
          <w:sz w:val="28"/>
        </w:rPr>
        <w:t>.</w:t>
      </w:r>
    </w:p>
    <w:p w:rsidR="00AA4033" w:rsidRDefault="001F7802" w:rsidP="00643583">
      <w:pPr>
        <w:tabs>
          <w:tab w:val="left" w:pos="1276"/>
        </w:tabs>
        <w:ind w:right="28" w:firstLine="709"/>
        <w:jc w:val="both"/>
        <w:rPr>
          <w:sz w:val="28"/>
          <w:szCs w:val="28"/>
        </w:rPr>
      </w:pPr>
      <w:r>
        <w:rPr>
          <w:sz w:val="28"/>
          <w:szCs w:val="28"/>
        </w:rPr>
        <w:t>Бюджет сельского поселения «Якша» составляется сроком на три года и утверждается в форме решения Совета муниципального образования сельского поселения «Якша» в соответствии с Поло</w:t>
      </w:r>
      <w:r w:rsidR="00AA4033">
        <w:rPr>
          <w:sz w:val="28"/>
          <w:szCs w:val="28"/>
        </w:rPr>
        <w:t>жением о бюджетном процессе. Утверждение бюджета сельского поселения «Якша» на 201</w:t>
      </w:r>
      <w:r w:rsidR="008C3322">
        <w:rPr>
          <w:sz w:val="28"/>
          <w:szCs w:val="28"/>
        </w:rPr>
        <w:t>8</w:t>
      </w:r>
      <w:r w:rsidR="00AA4033">
        <w:rPr>
          <w:sz w:val="28"/>
          <w:szCs w:val="28"/>
        </w:rPr>
        <w:t xml:space="preserve"> год и плановый период 201</w:t>
      </w:r>
      <w:r w:rsidR="008C3322">
        <w:rPr>
          <w:sz w:val="28"/>
          <w:szCs w:val="28"/>
        </w:rPr>
        <w:t>9</w:t>
      </w:r>
      <w:r w:rsidR="00AA4033">
        <w:rPr>
          <w:sz w:val="28"/>
          <w:szCs w:val="28"/>
        </w:rPr>
        <w:t xml:space="preserve"> и 20</w:t>
      </w:r>
      <w:r w:rsidR="008C3322">
        <w:rPr>
          <w:sz w:val="28"/>
          <w:szCs w:val="28"/>
        </w:rPr>
        <w:t>20</w:t>
      </w:r>
      <w:r w:rsidR="00AA4033">
        <w:rPr>
          <w:sz w:val="28"/>
          <w:szCs w:val="28"/>
        </w:rPr>
        <w:t xml:space="preserve"> годов обеспечено до начала финансового года. Основные характеристики бюджета и состав показателей, содержавшиеся в решении о бюджете, в целом соответствуют статье 184.1 Бюджетного кодекса Российской Федерации.</w:t>
      </w:r>
    </w:p>
    <w:p w:rsidR="001F7802" w:rsidRDefault="00AA4033" w:rsidP="00643583">
      <w:pPr>
        <w:tabs>
          <w:tab w:val="left" w:pos="1276"/>
        </w:tabs>
        <w:ind w:right="28" w:firstLine="709"/>
        <w:jc w:val="both"/>
        <w:rPr>
          <w:sz w:val="28"/>
          <w:szCs w:val="28"/>
        </w:rPr>
      </w:pPr>
      <w:r>
        <w:rPr>
          <w:sz w:val="28"/>
          <w:szCs w:val="28"/>
        </w:rPr>
        <w:t>Годовой отчет об исполнении бюджета муниципального образования сельского поселения «Якша» за 201</w:t>
      </w:r>
      <w:r w:rsidR="008C3322">
        <w:rPr>
          <w:sz w:val="28"/>
          <w:szCs w:val="28"/>
        </w:rPr>
        <w:t>8</w:t>
      </w:r>
      <w:r>
        <w:rPr>
          <w:sz w:val="28"/>
          <w:szCs w:val="28"/>
        </w:rPr>
        <w:t xml:space="preserve"> год представлен Администрацией в соответствии с требованиями, установленными Министерством финансов </w:t>
      </w:r>
      <w:r w:rsidR="00937192">
        <w:rPr>
          <w:sz w:val="28"/>
          <w:szCs w:val="28"/>
        </w:rPr>
        <w:t>Р</w:t>
      </w:r>
      <w:r>
        <w:rPr>
          <w:sz w:val="28"/>
          <w:szCs w:val="28"/>
        </w:rPr>
        <w:t xml:space="preserve">оссийской Федерации для составления и представления годовой отчетности об исполнении бюджетов бюджетной системы Российской Федерации в срок, установленный Бюджетным кодексом Российской Федерации и ч. 4 статьи 15 Положения о бюджетном процессе в муниципальном образовании сельского поселения «Якша», т.е. </w:t>
      </w:r>
      <w:r w:rsidR="00937192">
        <w:rPr>
          <w:sz w:val="28"/>
          <w:szCs w:val="28"/>
        </w:rPr>
        <w:t>0</w:t>
      </w:r>
      <w:r w:rsidR="008C3322">
        <w:rPr>
          <w:sz w:val="28"/>
          <w:szCs w:val="28"/>
        </w:rPr>
        <w:t>1.04.2019г.</w:t>
      </w:r>
      <w:r>
        <w:rPr>
          <w:sz w:val="28"/>
          <w:szCs w:val="28"/>
        </w:rPr>
        <w:t xml:space="preserve">  </w:t>
      </w:r>
    </w:p>
    <w:p w:rsidR="00AA4033" w:rsidRDefault="00A25DBB" w:rsidP="00E12B3A">
      <w:pPr>
        <w:tabs>
          <w:tab w:val="left" w:pos="1134"/>
        </w:tabs>
        <w:ind w:right="29" w:firstLine="709"/>
        <w:jc w:val="both"/>
        <w:rPr>
          <w:bCs/>
          <w:sz w:val="28"/>
          <w:szCs w:val="28"/>
        </w:rPr>
      </w:pPr>
      <w:r>
        <w:rPr>
          <w:bCs/>
          <w:sz w:val="28"/>
          <w:szCs w:val="28"/>
        </w:rPr>
        <w:t>Бюджет муниципального образования сельского поселения «</w:t>
      </w:r>
      <w:r w:rsidR="002D63BB">
        <w:rPr>
          <w:bCs/>
          <w:sz w:val="28"/>
          <w:szCs w:val="28"/>
        </w:rPr>
        <w:t>Якша</w:t>
      </w:r>
      <w:r>
        <w:rPr>
          <w:bCs/>
          <w:sz w:val="28"/>
          <w:szCs w:val="28"/>
        </w:rPr>
        <w:t xml:space="preserve">» был утвержден </w:t>
      </w:r>
      <w:r w:rsidR="00AA4033">
        <w:rPr>
          <w:bCs/>
          <w:sz w:val="28"/>
          <w:szCs w:val="28"/>
        </w:rPr>
        <w:t>р</w:t>
      </w:r>
      <w:r>
        <w:rPr>
          <w:bCs/>
          <w:sz w:val="28"/>
          <w:szCs w:val="28"/>
        </w:rPr>
        <w:t>ешением Совета сельского поселения «</w:t>
      </w:r>
      <w:r w:rsidR="002D63BB">
        <w:rPr>
          <w:bCs/>
          <w:sz w:val="28"/>
          <w:szCs w:val="28"/>
        </w:rPr>
        <w:t>Якша</w:t>
      </w:r>
      <w:r>
        <w:rPr>
          <w:bCs/>
          <w:sz w:val="28"/>
          <w:szCs w:val="28"/>
        </w:rPr>
        <w:t xml:space="preserve">» от </w:t>
      </w:r>
      <w:r w:rsidR="008C3322">
        <w:rPr>
          <w:bCs/>
          <w:sz w:val="28"/>
          <w:szCs w:val="28"/>
        </w:rPr>
        <w:t>21.12.2017г.</w:t>
      </w:r>
      <w:r>
        <w:rPr>
          <w:bCs/>
          <w:sz w:val="28"/>
          <w:szCs w:val="28"/>
        </w:rPr>
        <w:t xml:space="preserve"> № </w:t>
      </w:r>
      <w:r w:rsidR="008C3322">
        <w:rPr>
          <w:bCs/>
          <w:sz w:val="28"/>
          <w:szCs w:val="28"/>
        </w:rPr>
        <w:t>12</w:t>
      </w:r>
      <w:r w:rsidR="002D63BB">
        <w:rPr>
          <w:bCs/>
          <w:sz w:val="28"/>
          <w:szCs w:val="28"/>
        </w:rPr>
        <w:t>/</w:t>
      </w:r>
      <w:r w:rsidR="008C3322">
        <w:rPr>
          <w:bCs/>
          <w:sz w:val="28"/>
          <w:szCs w:val="28"/>
        </w:rPr>
        <w:t>48</w:t>
      </w:r>
      <w:r>
        <w:rPr>
          <w:bCs/>
          <w:sz w:val="28"/>
          <w:szCs w:val="28"/>
        </w:rPr>
        <w:t xml:space="preserve"> с общим объемом доходов на сумму</w:t>
      </w:r>
      <w:r w:rsidR="007931D1">
        <w:rPr>
          <w:bCs/>
          <w:sz w:val="28"/>
          <w:szCs w:val="28"/>
        </w:rPr>
        <w:t xml:space="preserve"> </w:t>
      </w:r>
      <w:r w:rsidR="008C3322">
        <w:rPr>
          <w:bCs/>
          <w:sz w:val="28"/>
          <w:szCs w:val="28"/>
        </w:rPr>
        <w:t>4 532 584,00 руб.</w:t>
      </w:r>
      <w:r>
        <w:rPr>
          <w:bCs/>
          <w:sz w:val="28"/>
          <w:szCs w:val="28"/>
        </w:rPr>
        <w:t xml:space="preserve">, с общим объемом расходов на сумму </w:t>
      </w:r>
      <w:r w:rsidR="008C3322">
        <w:rPr>
          <w:bCs/>
          <w:sz w:val="28"/>
          <w:szCs w:val="28"/>
        </w:rPr>
        <w:t>4 532 584,00 руб.</w:t>
      </w:r>
      <w:r>
        <w:rPr>
          <w:bCs/>
          <w:sz w:val="28"/>
          <w:szCs w:val="28"/>
        </w:rPr>
        <w:t xml:space="preserve"> Дефицит (профицит) бюджета составил 0</w:t>
      </w:r>
      <w:r w:rsidR="00AA4033">
        <w:rPr>
          <w:bCs/>
          <w:sz w:val="28"/>
          <w:szCs w:val="28"/>
        </w:rPr>
        <w:t>,00</w:t>
      </w:r>
      <w:r>
        <w:rPr>
          <w:bCs/>
          <w:sz w:val="28"/>
          <w:szCs w:val="28"/>
        </w:rPr>
        <w:t xml:space="preserve"> рублей. </w:t>
      </w:r>
    </w:p>
    <w:p w:rsidR="00AA4033" w:rsidRPr="004A4A92" w:rsidRDefault="00AA4033" w:rsidP="00AA4033">
      <w:pPr>
        <w:pStyle w:val="ae"/>
        <w:spacing w:after="0" w:line="240" w:lineRule="auto"/>
        <w:ind w:left="0" w:firstLine="709"/>
        <w:jc w:val="both"/>
        <w:rPr>
          <w:rFonts w:ascii="Times New Roman" w:hAnsi="Times New Roman" w:cs="Times New Roman"/>
          <w:b w:val="0"/>
        </w:rPr>
      </w:pPr>
      <w:r w:rsidRPr="004A4A92">
        <w:rPr>
          <w:rFonts w:ascii="Times New Roman" w:hAnsi="Times New Roman" w:cs="Times New Roman"/>
          <w:b w:val="0"/>
        </w:rPr>
        <w:t>В течение года в бюджет поселения были внесены изменения, которые представлены в следующей таблице:</w:t>
      </w:r>
    </w:p>
    <w:p w:rsidR="00AA4033" w:rsidRDefault="00AA4033" w:rsidP="00AA4033">
      <w:pPr>
        <w:pStyle w:val="ae"/>
        <w:spacing w:after="0" w:line="240" w:lineRule="auto"/>
        <w:ind w:left="0" w:firstLine="709"/>
        <w:jc w:val="right"/>
        <w:rPr>
          <w:rFonts w:ascii="Times New Roman" w:hAnsi="Times New Roman" w:cs="Times New Roman"/>
          <w:b w:val="0"/>
        </w:rPr>
      </w:pPr>
      <w:r w:rsidRPr="00CD5F61">
        <w:rPr>
          <w:rFonts w:ascii="Times New Roman" w:hAnsi="Times New Roman" w:cs="Times New Roman"/>
          <w:b w:val="0"/>
        </w:rPr>
        <w:t>В руб</w:t>
      </w:r>
      <w:r w:rsidR="008C3322">
        <w:rPr>
          <w:rFonts w:ascii="Times New Roman" w:hAnsi="Times New Roman" w:cs="Times New Roman"/>
          <w:b w:val="0"/>
        </w:rPr>
        <w:t>.</w:t>
      </w:r>
    </w:p>
    <w:p w:rsidR="00937192" w:rsidRPr="00CD5F61" w:rsidRDefault="00937192" w:rsidP="00AA4033">
      <w:pPr>
        <w:pStyle w:val="ae"/>
        <w:spacing w:after="0" w:line="240" w:lineRule="auto"/>
        <w:ind w:left="0" w:firstLine="709"/>
        <w:jc w:val="right"/>
        <w:rPr>
          <w:rFonts w:ascii="Times New Roman" w:hAnsi="Times New Roman" w:cs="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0"/>
        <w:gridCol w:w="4048"/>
        <w:gridCol w:w="1699"/>
        <w:gridCol w:w="1680"/>
        <w:gridCol w:w="1543"/>
      </w:tblGrid>
      <w:tr w:rsidR="00AA4033" w:rsidRPr="00031D3D" w:rsidTr="00AA4033">
        <w:trPr>
          <w:trHeight w:val="761"/>
        </w:trPr>
        <w:tc>
          <w:tcPr>
            <w:tcW w:w="600" w:type="dxa"/>
            <w:shd w:val="clear" w:color="auto" w:fill="auto"/>
          </w:tcPr>
          <w:p w:rsidR="00AA4033" w:rsidRPr="00156AAD" w:rsidRDefault="00AA4033" w:rsidP="00AA4033">
            <w:pPr>
              <w:pStyle w:val="ae"/>
              <w:spacing w:after="0" w:line="240" w:lineRule="auto"/>
              <w:ind w:left="0"/>
              <w:jc w:val="right"/>
              <w:rPr>
                <w:rFonts w:ascii="Times New Roman" w:hAnsi="Times New Roman" w:cs="Times New Roman"/>
                <w:b w:val="0"/>
              </w:rPr>
            </w:pPr>
          </w:p>
        </w:tc>
        <w:tc>
          <w:tcPr>
            <w:tcW w:w="4048" w:type="dxa"/>
            <w:shd w:val="clear" w:color="auto" w:fill="auto"/>
          </w:tcPr>
          <w:p w:rsidR="00AA4033" w:rsidRPr="00156AAD" w:rsidRDefault="00AA4033" w:rsidP="00AA4033">
            <w:pPr>
              <w:pStyle w:val="ae"/>
              <w:spacing w:after="0" w:line="240" w:lineRule="auto"/>
              <w:ind w:left="0"/>
              <w:rPr>
                <w:rFonts w:ascii="Times New Roman" w:hAnsi="Times New Roman" w:cs="Times New Roman"/>
                <w:b w:val="0"/>
                <w:sz w:val="24"/>
                <w:szCs w:val="24"/>
              </w:rPr>
            </w:pPr>
            <w:r w:rsidRPr="00156AAD">
              <w:rPr>
                <w:rFonts w:ascii="Times New Roman" w:hAnsi="Times New Roman" w:cs="Times New Roman"/>
                <w:b w:val="0"/>
                <w:sz w:val="24"/>
                <w:szCs w:val="24"/>
              </w:rPr>
              <w:t>Решение Совета сельского поселения «</w:t>
            </w:r>
            <w:r>
              <w:rPr>
                <w:rFonts w:ascii="Times New Roman" w:hAnsi="Times New Roman" w:cs="Times New Roman"/>
                <w:b w:val="0"/>
                <w:sz w:val="24"/>
                <w:szCs w:val="24"/>
              </w:rPr>
              <w:t>Якша</w:t>
            </w:r>
            <w:r w:rsidRPr="00156AAD">
              <w:rPr>
                <w:rFonts w:ascii="Times New Roman" w:hAnsi="Times New Roman" w:cs="Times New Roman"/>
                <w:b w:val="0"/>
                <w:sz w:val="24"/>
                <w:szCs w:val="24"/>
              </w:rPr>
              <w:t>»</w:t>
            </w:r>
          </w:p>
        </w:tc>
        <w:tc>
          <w:tcPr>
            <w:tcW w:w="1699" w:type="dxa"/>
            <w:shd w:val="clear" w:color="auto" w:fill="auto"/>
          </w:tcPr>
          <w:p w:rsidR="00AA4033" w:rsidRPr="00156AAD" w:rsidRDefault="00AA4033" w:rsidP="00AA4033">
            <w:pPr>
              <w:pStyle w:val="ae"/>
              <w:spacing w:after="0" w:line="240" w:lineRule="auto"/>
              <w:ind w:left="0"/>
              <w:rPr>
                <w:rFonts w:ascii="Times New Roman" w:hAnsi="Times New Roman" w:cs="Times New Roman"/>
                <w:b w:val="0"/>
                <w:sz w:val="24"/>
                <w:szCs w:val="24"/>
              </w:rPr>
            </w:pPr>
            <w:r w:rsidRPr="00156AAD">
              <w:rPr>
                <w:rFonts w:ascii="Times New Roman" w:hAnsi="Times New Roman" w:cs="Times New Roman"/>
                <w:b w:val="0"/>
                <w:sz w:val="24"/>
                <w:szCs w:val="24"/>
              </w:rPr>
              <w:t>Доходы</w:t>
            </w:r>
          </w:p>
        </w:tc>
        <w:tc>
          <w:tcPr>
            <w:tcW w:w="1680" w:type="dxa"/>
            <w:shd w:val="clear" w:color="auto" w:fill="auto"/>
          </w:tcPr>
          <w:p w:rsidR="00AA4033" w:rsidRPr="00156AAD" w:rsidRDefault="00AA4033" w:rsidP="00AA4033">
            <w:pPr>
              <w:pStyle w:val="ae"/>
              <w:spacing w:after="0" w:line="240" w:lineRule="auto"/>
              <w:ind w:left="0"/>
              <w:rPr>
                <w:rFonts w:ascii="Times New Roman" w:hAnsi="Times New Roman" w:cs="Times New Roman"/>
                <w:b w:val="0"/>
                <w:sz w:val="24"/>
                <w:szCs w:val="24"/>
              </w:rPr>
            </w:pPr>
            <w:r w:rsidRPr="00156AAD">
              <w:rPr>
                <w:rFonts w:ascii="Times New Roman" w:hAnsi="Times New Roman" w:cs="Times New Roman"/>
                <w:b w:val="0"/>
                <w:sz w:val="24"/>
                <w:szCs w:val="24"/>
              </w:rPr>
              <w:t>Расходы</w:t>
            </w:r>
          </w:p>
        </w:tc>
        <w:tc>
          <w:tcPr>
            <w:tcW w:w="1543" w:type="dxa"/>
            <w:shd w:val="clear" w:color="auto" w:fill="auto"/>
          </w:tcPr>
          <w:p w:rsidR="00AA4033" w:rsidRPr="00156AAD" w:rsidRDefault="00AA4033" w:rsidP="00AA4033">
            <w:pPr>
              <w:pStyle w:val="ae"/>
              <w:spacing w:after="0" w:line="240" w:lineRule="auto"/>
              <w:ind w:left="0"/>
              <w:rPr>
                <w:rFonts w:ascii="Times New Roman" w:hAnsi="Times New Roman" w:cs="Times New Roman"/>
                <w:b w:val="0"/>
                <w:sz w:val="24"/>
                <w:szCs w:val="24"/>
              </w:rPr>
            </w:pPr>
            <w:r w:rsidRPr="00156AAD">
              <w:rPr>
                <w:rFonts w:ascii="Times New Roman" w:hAnsi="Times New Roman" w:cs="Times New Roman"/>
                <w:b w:val="0"/>
                <w:sz w:val="24"/>
                <w:szCs w:val="24"/>
              </w:rPr>
              <w:t>Доходы-</w:t>
            </w:r>
          </w:p>
          <w:p w:rsidR="00AA4033" w:rsidRPr="00156AAD" w:rsidRDefault="00AA4033" w:rsidP="00AA4033">
            <w:pPr>
              <w:pStyle w:val="ae"/>
              <w:spacing w:after="0" w:line="240" w:lineRule="auto"/>
              <w:ind w:left="0"/>
              <w:rPr>
                <w:rFonts w:ascii="Times New Roman" w:hAnsi="Times New Roman" w:cs="Times New Roman"/>
                <w:b w:val="0"/>
                <w:sz w:val="24"/>
                <w:szCs w:val="24"/>
              </w:rPr>
            </w:pPr>
            <w:r w:rsidRPr="00156AAD">
              <w:rPr>
                <w:rFonts w:ascii="Times New Roman" w:hAnsi="Times New Roman" w:cs="Times New Roman"/>
                <w:b w:val="0"/>
                <w:sz w:val="24"/>
                <w:szCs w:val="24"/>
              </w:rPr>
              <w:t>расходы</w:t>
            </w:r>
          </w:p>
        </w:tc>
      </w:tr>
      <w:tr w:rsidR="00AA4033" w:rsidRPr="00031D3D" w:rsidTr="00AA4033">
        <w:tc>
          <w:tcPr>
            <w:tcW w:w="600" w:type="dxa"/>
            <w:shd w:val="clear" w:color="auto" w:fill="auto"/>
          </w:tcPr>
          <w:p w:rsidR="00AA4033" w:rsidRPr="00156AAD" w:rsidRDefault="00AA4033" w:rsidP="00AA4033">
            <w:pPr>
              <w:pStyle w:val="ae"/>
              <w:spacing w:after="0" w:line="240" w:lineRule="auto"/>
              <w:ind w:left="0"/>
              <w:jc w:val="right"/>
              <w:rPr>
                <w:rFonts w:ascii="Times New Roman" w:hAnsi="Times New Roman" w:cs="Times New Roman"/>
                <w:b w:val="0"/>
              </w:rPr>
            </w:pPr>
          </w:p>
        </w:tc>
        <w:tc>
          <w:tcPr>
            <w:tcW w:w="4048" w:type="dxa"/>
            <w:shd w:val="clear" w:color="auto" w:fill="auto"/>
          </w:tcPr>
          <w:p w:rsidR="00AA4033" w:rsidRPr="00156AAD" w:rsidRDefault="00AA4033" w:rsidP="008C3322">
            <w:pPr>
              <w:pStyle w:val="ae"/>
              <w:spacing w:after="0" w:line="240" w:lineRule="auto"/>
              <w:ind w:left="0" w:right="-108"/>
              <w:rPr>
                <w:rFonts w:ascii="Times New Roman" w:hAnsi="Times New Roman" w:cs="Times New Roman"/>
                <w:b w:val="0"/>
                <w:sz w:val="24"/>
                <w:szCs w:val="24"/>
              </w:rPr>
            </w:pPr>
            <w:r w:rsidRPr="00156AAD">
              <w:rPr>
                <w:rFonts w:ascii="Times New Roman" w:hAnsi="Times New Roman" w:cs="Times New Roman"/>
                <w:b w:val="0"/>
                <w:sz w:val="24"/>
                <w:szCs w:val="24"/>
              </w:rPr>
              <w:t>Первоначальный бюджет на 201</w:t>
            </w:r>
            <w:r w:rsidR="008C3322">
              <w:rPr>
                <w:rFonts w:ascii="Times New Roman" w:hAnsi="Times New Roman" w:cs="Times New Roman"/>
                <w:b w:val="0"/>
                <w:sz w:val="24"/>
                <w:szCs w:val="24"/>
              </w:rPr>
              <w:t>8</w:t>
            </w:r>
            <w:r w:rsidRPr="00156AAD">
              <w:rPr>
                <w:rFonts w:ascii="Times New Roman" w:hAnsi="Times New Roman" w:cs="Times New Roman"/>
                <w:b w:val="0"/>
                <w:sz w:val="24"/>
                <w:szCs w:val="24"/>
              </w:rPr>
              <w:t xml:space="preserve"> год</w:t>
            </w:r>
          </w:p>
        </w:tc>
        <w:tc>
          <w:tcPr>
            <w:tcW w:w="1699" w:type="dxa"/>
            <w:shd w:val="clear" w:color="auto" w:fill="auto"/>
          </w:tcPr>
          <w:p w:rsidR="00AA4033"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4 532 584,00</w:t>
            </w:r>
          </w:p>
        </w:tc>
        <w:tc>
          <w:tcPr>
            <w:tcW w:w="1680" w:type="dxa"/>
            <w:shd w:val="clear" w:color="auto" w:fill="auto"/>
          </w:tcPr>
          <w:p w:rsidR="00AA4033"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4 532 584,00</w:t>
            </w:r>
          </w:p>
        </w:tc>
        <w:tc>
          <w:tcPr>
            <w:tcW w:w="1543" w:type="dxa"/>
            <w:shd w:val="clear" w:color="auto" w:fill="auto"/>
          </w:tcPr>
          <w:p w:rsidR="00AA4033"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0,00</w:t>
            </w:r>
          </w:p>
        </w:tc>
      </w:tr>
      <w:tr w:rsidR="00AA4033" w:rsidRPr="00031D3D" w:rsidTr="00AA4033">
        <w:tc>
          <w:tcPr>
            <w:tcW w:w="600" w:type="dxa"/>
            <w:shd w:val="clear" w:color="auto" w:fill="auto"/>
          </w:tcPr>
          <w:p w:rsidR="00AA4033" w:rsidRPr="00156AAD" w:rsidRDefault="00AA4033" w:rsidP="00AA4033">
            <w:pPr>
              <w:pStyle w:val="ae"/>
              <w:spacing w:after="0" w:line="240" w:lineRule="auto"/>
              <w:ind w:left="0"/>
              <w:jc w:val="right"/>
              <w:rPr>
                <w:rFonts w:ascii="Times New Roman" w:hAnsi="Times New Roman" w:cs="Times New Roman"/>
                <w:b w:val="0"/>
                <w:sz w:val="24"/>
                <w:szCs w:val="24"/>
              </w:rPr>
            </w:pPr>
            <w:r w:rsidRPr="00156AAD">
              <w:rPr>
                <w:rFonts w:ascii="Times New Roman" w:hAnsi="Times New Roman" w:cs="Times New Roman"/>
                <w:b w:val="0"/>
                <w:sz w:val="24"/>
                <w:szCs w:val="24"/>
              </w:rPr>
              <w:t>1.</w:t>
            </w:r>
          </w:p>
        </w:tc>
        <w:tc>
          <w:tcPr>
            <w:tcW w:w="4048" w:type="dxa"/>
            <w:shd w:val="clear" w:color="auto" w:fill="auto"/>
          </w:tcPr>
          <w:p w:rsidR="00AA4033" w:rsidRPr="00156AAD" w:rsidRDefault="00AA4033" w:rsidP="00E44187">
            <w:pPr>
              <w:pStyle w:val="ae"/>
              <w:spacing w:after="0" w:line="240" w:lineRule="auto"/>
              <w:ind w:left="0" w:right="-108"/>
              <w:rPr>
                <w:rFonts w:ascii="Times New Roman" w:hAnsi="Times New Roman" w:cs="Times New Roman"/>
                <w:b w:val="0"/>
                <w:sz w:val="24"/>
                <w:szCs w:val="24"/>
              </w:rPr>
            </w:pPr>
            <w:r w:rsidRPr="00156AAD">
              <w:rPr>
                <w:rFonts w:ascii="Times New Roman" w:hAnsi="Times New Roman" w:cs="Times New Roman"/>
                <w:b w:val="0"/>
                <w:sz w:val="24"/>
                <w:szCs w:val="24"/>
              </w:rPr>
              <w:t xml:space="preserve">От </w:t>
            </w:r>
            <w:r w:rsidR="00E44187">
              <w:rPr>
                <w:rFonts w:ascii="Times New Roman" w:hAnsi="Times New Roman" w:cs="Times New Roman"/>
                <w:b w:val="0"/>
                <w:sz w:val="24"/>
                <w:szCs w:val="24"/>
              </w:rPr>
              <w:t>05</w:t>
            </w:r>
            <w:r>
              <w:rPr>
                <w:rFonts w:ascii="Times New Roman" w:hAnsi="Times New Roman" w:cs="Times New Roman"/>
                <w:b w:val="0"/>
                <w:sz w:val="24"/>
                <w:szCs w:val="24"/>
              </w:rPr>
              <w:t>.0</w:t>
            </w:r>
            <w:r w:rsidR="00E44187">
              <w:rPr>
                <w:rFonts w:ascii="Times New Roman" w:hAnsi="Times New Roman" w:cs="Times New Roman"/>
                <w:b w:val="0"/>
                <w:sz w:val="24"/>
                <w:szCs w:val="24"/>
              </w:rPr>
              <w:t>3</w:t>
            </w:r>
            <w:r w:rsidRPr="00156AAD">
              <w:rPr>
                <w:rFonts w:ascii="Times New Roman" w:hAnsi="Times New Roman" w:cs="Times New Roman"/>
                <w:b w:val="0"/>
                <w:sz w:val="24"/>
                <w:szCs w:val="24"/>
              </w:rPr>
              <w:t>.201</w:t>
            </w:r>
            <w:r w:rsidR="00E44187">
              <w:rPr>
                <w:rFonts w:ascii="Times New Roman" w:hAnsi="Times New Roman" w:cs="Times New Roman"/>
                <w:b w:val="0"/>
                <w:sz w:val="24"/>
                <w:szCs w:val="24"/>
              </w:rPr>
              <w:t>8</w:t>
            </w:r>
            <w:r w:rsidRPr="00156AAD">
              <w:rPr>
                <w:rFonts w:ascii="Times New Roman" w:hAnsi="Times New Roman" w:cs="Times New Roman"/>
                <w:b w:val="0"/>
                <w:sz w:val="24"/>
                <w:szCs w:val="24"/>
              </w:rPr>
              <w:t xml:space="preserve"> г. № </w:t>
            </w:r>
            <w:r w:rsidR="00E44187">
              <w:rPr>
                <w:rFonts w:ascii="Times New Roman" w:hAnsi="Times New Roman" w:cs="Times New Roman"/>
                <w:b w:val="0"/>
                <w:sz w:val="24"/>
                <w:szCs w:val="24"/>
              </w:rPr>
              <w:t>14</w:t>
            </w:r>
            <w:r w:rsidRPr="00156AAD">
              <w:rPr>
                <w:rFonts w:ascii="Times New Roman" w:hAnsi="Times New Roman" w:cs="Times New Roman"/>
                <w:b w:val="0"/>
                <w:sz w:val="24"/>
                <w:szCs w:val="24"/>
              </w:rPr>
              <w:t>/</w:t>
            </w:r>
            <w:r w:rsidR="00E44187">
              <w:rPr>
                <w:rFonts w:ascii="Times New Roman" w:hAnsi="Times New Roman" w:cs="Times New Roman"/>
                <w:b w:val="0"/>
                <w:sz w:val="24"/>
                <w:szCs w:val="24"/>
              </w:rPr>
              <w:t>56</w:t>
            </w:r>
          </w:p>
        </w:tc>
        <w:tc>
          <w:tcPr>
            <w:tcW w:w="1699" w:type="dxa"/>
            <w:shd w:val="clear" w:color="auto" w:fill="auto"/>
          </w:tcPr>
          <w:p w:rsidR="00AA4033"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4 566 584,00</w:t>
            </w:r>
          </w:p>
        </w:tc>
        <w:tc>
          <w:tcPr>
            <w:tcW w:w="1680" w:type="dxa"/>
            <w:shd w:val="clear" w:color="auto" w:fill="auto"/>
          </w:tcPr>
          <w:p w:rsidR="00AA4033" w:rsidRPr="00156AAD" w:rsidRDefault="00E44187" w:rsidP="00937192">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4 847 067,77</w:t>
            </w:r>
          </w:p>
        </w:tc>
        <w:tc>
          <w:tcPr>
            <w:tcW w:w="1543" w:type="dxa"/>
            <w:shd w:val="clear" w:color="auto" w:fill="auto"/>
          </w:tcPr>
          <w:p w:rsidR="00AA4033" w:rsidRPr="00156AAD" w:rsidRDefault="00E44187" w:rsidP="00F64884">
            <w:pPr>
              <w:pStyle w:val="ae"/>
              <w:spacing w:after="0" w:line="240" w:lineRule="auto"/>
              <w:ind w:left="0" w:right="-2"/>
              <w:rPr>
                <w:rFonts w:ascii="Times New Roman" w:hAnsi="Times New Roman" w:cs="Times New Roman"/>
                <w:b w:val="0"/>
                <w:sz w:val="24"/>
                <w:szCs w:val="24"/>
              </w:rPr>
            </w:pPr>
            <w:r>
              <w:rPr>
                <w:rFonts w:ascii="Times New Roman" w:hAnsi="Times New Roman" w:cs="Times New Roman"/>
                <w:b w:val="0"/>
                <w:sz w:val="24"/>
                <w:szCs w:val="24"/>
              </w:rPr>
              <w:t>-280 483,77</w:t>
            </w:r>
          </w:p>
        </w:tc>
      </w:tr>
      <w:tr w:rsidR="00AA4033" w:rsidRPr="00031D3D" w:rsidTr="00AA4033">
        <w:tc>
          <w:tcPr>
            <w:tcW w:w="600" w:type="dxa"/>
            <w:shd w:val="clear" w:color="auto" w:fill="auto"/>
          </w:tcPr>
          <w:p w:rsidR="00AA4033" w:rsidRPr="00156AAD" w:rsidRDefault="00AA4033" w:rsidP="00AA4033">
            <w:pPr>
              <w:pStyle w:val="ae"/>
              <w:spacing w:after="0" w:line="240" w:lineRule="auto"/>
              <w:ind w:left="0"/>
              <w:jc w:val="right"/>
              <w:rPr>
                <w:rFonts w:ascii="Times New Roman" w:hAnsi="Times New Roman" w:cs="Times New Roman"/>
                <w:b w:val="0"/>
                <w:sz w:val="24"/>
                <w:szCs w:val="24"/>
              </w:rPr>
            </w:pPr>
          </w:p>
        </w:tc>
        <w:tc>
          <w:tcPr>
            <w:tcW w:w="4048" w:type="dxa"/>
            <w:shd w:val="clear" w:color="auto" w:fill="auto"/>
          </w:tcPr>
          <w:p w:rsidR="00AA4033" w:rsidRPr="00156AAD" w:rsidRDefault="00AA4033" w:rsidP="00AA4033">
            <w:pPr>
              <w:pStyle w:val="ae"/>
              <w:spacing w:after="0" w:line="240" w:lineRule="auto"/>
              <w:ind w:left="0" w:right="-108"/>
              <w:rPr>
                <w:rFonts w:ascii="Times New Roman" w:hAnsi="Times New Roman" w:cs="Times New Roman"/>
                <w:b w:val="0"/>
                <w:sz w:val="24"/>
                <w:szCs w:val="24"/>
              </w:rPr>
            </w:pPr>
            <w:r w:rsidRPr="00156AAD">
              <w:rPr>
                <w:rFonts w:ascii="Times New Roman" w:hAnsi="Times New Roman" w:cs="Times New Roman"/>
                <w:b w:val="0"/>
                <w:sz w:val="24"/>
                <w:szCs w:val="24"/>
              </w:rPr>
              <w:t>Отклонение от предыдущего</w:t>
            </w:r>
          </w:p>
        </w:tc>
        <w:tc>
          <w:tcPr>
            <w:tcW w:w="1699" w:type="dxa"/>
            <w:shd w:val="clear" w:color="auto" w:fill="auto"/>
          </w:tcPr>
          <w:p w:rsidR="00AA4033"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34 000,00</w:t>
            </w:r>
          </w:p>
        </w:tc>
        <w:tc>
          <w:tcPr>
            <w:tcW w:w="1680" w:type="dxa"/>
            <w:shd w:val="clear" w:color="auto" w:fill="auto"/>
          </w:tcPr>
          <w:p w:rsidR="00AA4033"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314 483,77</w:t>
            </w:r>
          </w:p>
        </w:tc>
        <w:tc>
          <w:tcPr>
            <w:tcW w:w="1543" w:type="dxa"/>
            <w:shd w:val="clear" w:color="auto" w:fill="auto"/>
          </w:tcPr>
          <w:p w:rsidR="00AA4033" w:rsidRPr="00156AAD" w:rsidRDefault="00D85E05"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280 483,77</w:t>
            </w:r>
          </w:p>
        </w:tc>
      </w:tr>
      <w:tr w:rsidR="00AA4033" w:rsidRPr="00031D3D" w:rsidTr="00AA4033">
        <w:tc>
          <w:tcPr>
            <w:tcW w:w="600" w:type="dxa"/>
            <w:shd w:val="clear" w:color="auto" w:fill="auto"/>
          </w:tcPr>
          <w:p w:rsidR="00AA4033" w:rsidRPr="00156AAD" w:rsidRDefault="00AA4033" w:rsidP="00AA4033">
            <w:pPr>
              <w:pStyle w:val="ae"/>
              <w:spacing w:after="0" w:line="240" w:lineRule="auto"/>
              <w:ind w:left="0"/>
              <w:jc w:val="right"/>
              <w:rPr>
                <w:rFonts w:ascii="Times New Roman" w:hAnsi="Times New Roman" w:cs="Times New Roman"/>
                <w:b w:val="0"/>
                <w:sz w:val="24"/>
                <w:szCs w:val="24"/>
              </w:rPr>
            </w:pPr>
            <w:r w:rsidRPr="00156AAD">
              <w:rPr>
                <w:rFonts w:ascii="Times New Roman" w:hAnsi="Times New Roman" w:cs="Times New Roman"/>
                <w:b w:val="0"/>
                <w:sz w:val="24"/>
                <w:szCs w:val="24"/>
              </w:rPr>
              <w:t>2.</w:t>
            </w:r>
          </w:p>
        </w:tc>
        <w:tc>
          <w:tcPr>
            <w:tcW w:w="4048" w:type="dxa"/>
            <w:shd w:val="clear" w:color="auto" w:fill="auto"/>
          </w:tcPr>
          <w:p w:rsidR="006818C4" w:rsidRPr="00156AAD" w:rsidRDefault="00AA4033" w:rsidP="00E44187">
            <w:pPr>
              <w:pStyle w:val="ae"/>
              <w:spacing w:after="0" w:line="240" w:lineRule="auto"/>
              <w:ind w:left="0" w:right="-108"/>
              <w:rPr>
                <w:rFonts w:ascii="Times New Roman" w:hAnsi="Times New Roman" w:cs="Times New Roman"/>
                <w:b w:val="0"/>
                <w:sz w:val="24"/>
                <w:szCs w:val="24"/>
              </w:rPr>
            </w:pPr>
            <w:r w:rsidRPr="00156AAD">
              <w:rPr>
                <w:rFonts w:ascii="Times New Roman" w:hAnsi="Times New Roman" w:cs="Times New Roman"/>
                <w:b w:val="0"/>
                <w:sz w:val="24"/>
                <w:szCs w:val="24"/>
              </w:rPr>
              <w:t xml:space="preserve">От </w:t>
            </w:r>
            <w:r w:rsidR="00E44187">
              <w:rPr>
                <w:rFonts w:ascii="Times New Roman" w:hAnsi="Times New Roman" w:cs="Times New Roman"/>
                <w:b w:val="0"/>
                <w:sz w:val="24"/>
                <w:szCs w:val="24"/>
              </w:rPr>
              <w:t>15</w:t>
            </w:r>
            <w:r w:rsidRPr="00156AAD">
              <w:rPr>
                <w:rFonts w:ascii="Times New Roman" w:hAnsi="Times New Roman" w:cs="Times New Roman"/>
                <w:b w:val="0"/>
                <w:sz w:val="24"/>
                <w:szCs w:val="24"/>
              </w:rPr>
              <w:t>.</w:t>
            </w:r>
            <w:r w:rsidR="00E44187">
              <w:rPr>
                <w:rFonts w:ascii="Times New Roman" w:hAnsi="Times New Roman" w:cs="Times New Roman"/>
                <w:b w:val="0"/>
                <w:sz w:val="24"/>
                <w:szCs w:val="24"/>
              </w:rPr>
              <w:t>05</w:t>
            </w:r>
            <w:r w:rsidRPr="00156AAD">
              <w:rPr>
                <w:rFonts w:ascii="Times New Roman" w:hAnsi="Times New Roman" w:cs="Times New Roman"/>
                <w:b w:val="0"/>
                <w:sz w:val="24"/>
                <w:szCs w:val="24"/>
              </w:rPr>
              <w:t>.201</w:t>
            </w:r>
            <w:r w:rsidR="00E44187">
              <w:rPr>
                <w:rFonts w:ascii="Times New Roman" w:hAnsi="Times New Roman" w:cs="Times New Roman"/>
                <w:b w:val="0"/>
                <w:sz w:val="24"/>
                <w:szCs w:val="24"/>
              </w:rPr>
              <w:t>8</w:t>
            </w:r>
            <w:r w:rsidRPr="00156AAD">
              <w:rPr>
                <w:rFonts w:ascii="Times New Roman" w:hAnsi="Times New Roman" w:cs="Times New Roman"/>
                <w:b w:val="0"/>
                <w:sz w:val="24"/>
                <w:szCs w:val="24"/>
              </w:rPr>
              <w:t xml:space="preserve">г. № </w:t>
            </w:r>
            <w:r w:rsidR="00937192">
              <w:rPr>
                <w:rFonts w:ascii="Times New Roman" w:hAnsi="Times New Roman" w:cs="Times New Roman"/>
                <w:b w:val="0"/>
                <w:sz w:val="24"/>
                <w:szCs w:val="24"/>
              </w:rPr>
              <w:t>1</w:t>
            </w:r>
            <w:r w:rsidR="00E44187">
              <w:rPr>
                <w:rFonts w:ascii="Times New Roman" w:hAnsi="Times New Roman" w:cs="Times New Roman"/>
                <w:b w:val="0"/>
                <w:sz w:val="24"/>
                <w:szCs w:val="24"/>
              </w:rPr>
              <w:t>6</w:t>
            </w:r>
            <w:r w:rsidR="00937192">
              <w:rPr>
                <w:rFonts w:ascii="Times New Roman" w:hAnsi="Times New Roman" w:cs="Times New Roman"/>
                <w:b w:val="0"/>
                <w:sz w:val="24"/>
                <w:szCs w:val="24"/>
              </w:rPr>
              <w:t>/</w:t>
            </w:r>
            <w:r w:rsidR="00E44187">
              <w:rPr>
                <w:rFonts w:ascii="Times New Roman" w:hAnsi="Times New Roman" w:cs="Times New Roman"/>
                <w:b w:val="0"/>
                <w:sz w:val="24"/>
                <w:szCs w:val="24"/>
              </w:rPr>
              <w:t>6</w:t>
            </w:r>
            <w:r w:rsidR="00937192">
              <w:rPr>
                <w:rFonts w:ascii="Times New Roman" w:hAnsi="Times New Roman" w:cs="Times New Roman"/>
                <w:b w:val="0"/>
                <w:sz w:val="24"/>
                <w:szCs w:val="24"/>
              </w:rPr>
              <w:t>7</w:t>
            </w:r>
          </w:p>
        </w:tc>
        <w:tc>
          <w:tcPr>
            <w:tcW w:w="1699" w:type="dxa"/>
            <w:shd w:val="clear" w:color="auto" w:fill="auto"/>
          </w:tcPr>
          <w:p w:rsidR="00AA4033" w:rsidRPr="00156AAD" w:rsidRDefault="00E44187" w:rsidP="00937192">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4 945 184,00</w:t>
            </w:r>
          </w:p>
        </w:tc>
        <w:tc>
          <w:tcPr>
            <w:tcW w:w="1680" w:type="dxa"/>
            <w:shd w:val="clear" w:color="auto" w:fill="auto"/>
          </w:tcPr>
          <w:p w:rsidR="00AA4033" w:rsidRPr="00156AAD" w:rsidRDefault="00E44187" w:rsidP="00937192">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5 225 667,77</w:t>
            </w:r>
          </w:p>
        </w:tc>
        <w:tc>
          <w:tcPr>
            <w:tcW w:w="1543" w:type="dxa"/>
            <w:shd w:val="clear" w:color="auto" w:fill="auto"/>
          </w:tcPr>
          <w:p w:rsidR="00AA4033" w:rsidRPr="00156AAD" w:rsidRDefault="00E44187" w:rsidP="00F64884">
            <w:pPr>
              <w:pStyle w:val="ae"/>
              <w:spacing w:after="0" w:line="240" w:lineRule="auto"/>
              <w:ind w:left="0" w:right="-2"/>
              <w:rPr>
                <w:rFonts w:ascii="Times New Roman" w:hAnsi="Times New Roman" w:cs="Times New Roman"/>
                <w:b w:val="0"/>
                <w:sz w:val="24"/>
                <w:szCs w:val="24"/>
              </w:rPr>
            </w:pPr>
            <w:r>
              <w:rPr>
                <w:rFonts w:ascii="Times New Roman" w:hAnsi="Times New Roman" w:cs="Times New Roman"/>
                <w:b w:val="0"/>
                <w:sz w:val="24"/>
                <w:szCs w:val="24"/>
              </w:rPr>
              <w:t>-280 483,77</w:t>
            </w:r>
          </w:p>
        </w:tc>
      </w:tr>
      <w:tr w:rsidR="00AA4033" w:rsidRPr="00031D3D" w:rsidTr="00AA4033">
        <w:tc>
          <w:tcPr>
            <w:tcW w:w="600" w:type="dxa"/>
            <w:shd w:val="clear" w:color="auto" w:fill="auto"/>
          </w:tcPr>
          <w:p w:rsidR="00AA4033" w:rsidRPr="00156AAD" w:rsidRDefault="00AA4033" w:rsidP="00AA4033">
            <w:pPr>
              <w:pStyle w:val="ae"/>
              <w:spacing w:after="0" w:line="240" w:lineRule="auto"/>
              <w:ind w:left="0"/>
              <w:jc w:val="right"/>
              <w:rPr>
                <w:rFonts w:ascii="Times New Roman" w:hAnsi="Times New Roman" w:cs="Times New Roman"/>
                <w:b w:val="0"/>
                <w:sz w:val="24"/>
                <w:szCs w:val="24"/>
              </w:rPr>
            </w:pPr>
          </w:p>
        </w:tc>
        <w:tc>
          <w:tcPr>
            <w:tcW w:w="4048" w:type="dxa"/>
            <w:shd w:val="clear" w:color="auto" w:fill="auto"/>
          </w:tcPr>
          <w:p w:rsidR="00AA4033" w:rsidRPr="00156AAD" w:rsidRDefault="00AA4033" w:rsidP="00AA4033">
            <w:pPr>
              <w:pStyle w:val="ae"/>
              <w:spacing w:after="0" w:line="240" w:lineRule="auto"/>
              <w:ind w:left="0" w:right="-108"/>
              <w:rPr>
                <w:rFonts w:ascii="Times New Roman" w:hAnsi="Times New Roman" w:cs="Times New Roman"/>
                <w:b w:val="0"/>
                <w:sz w:val="24"/>
                <w:szCs w:val="24"/>
              </w:rPr>
            </w:pPr>
            <w:r w:rsidRPr="00156AAD">
              <w:rPr>
                <w:rFonts w:ascii="Times New Roman" w:hAnsi="Times New Roman" w:cs="Times New Roman"/>
                <w:b w:val="0"/>
                <w:sz w:val="24"/>
                <w:szCs w:val="24"/>
              </w:rPr>
              <w:t>Отклонение от предыдущего</w:t>
            </w:r>
          </w:p>
        </w:tc>
        <w:tc>
          <w:tcPr>
            <w:tcW w:w="1699" w:type="dxa"/>
            <w:shd w:val="clear" w:color="auto" w:fill="auto"/>
          </w:tcPr>
          <w:p w:rsidR="00AA4033"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378 600,00</w:t>
            </w:r>
          </w:p>
        </w:tc>
        <w:tc>
          <w:tcPr>
            <w:tcW w:w="1680" w:type="dxa"/>
            <w:shd w:val="clear" w:color="auto" w:fill="auto"/>
          </w:tcPr>
          <w:p w:rsidR="00AA4033"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378 600,00</w:t>
            </w:r>
          </w:p>
        </w:tc>
        <w:tc>
          <w:tcPr>
            <w:tcW w:w="1543" w:type="dxa"/>
            <w:shd w:val="clear" w:color="auto" w:fill="auto"/>
          </w:tcPr>
          <w:p w:rsidR="00AA4033" w:rsidRPr="00156AAD" w:rsidRDefault="00D85E05"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0,00</w:t>
            </w:r>
          </w:p>
        </w:tc>
      </w:tr>
      <w:tr w:rsidR="00E44187" w:rsidRPr="00031D3D" w:rsidTr="00AA4033">
        <w:tc>
          <w:tcPr>
            <w:tcW w:w="600" w:type="dxa"/>
            <w:shd w:val="clear" w:color="auto" w:fill="auto"/>
          </w:tcPr>
          <w:p w:rsidR="00E44187" w:rsidRPr="00156AAD" w:rsidRDefault="00E44187" w:rsidP="00AA4033">
            <w:pPr>
              <w:pStyle w:val="ae"/>
              <w:spacing w:after="0" w:line="240" w:lineRule="auto"/>
              <w:ind w:left="0"/>
              <w:jc w:val="right"/>
              <w:rPr>
                <w:rFonts w:ascii="Times New Roman" w:hAnsi="Times New Roman" w:cs="Times New Roman"/>
                <w:b w:val="0"/>
                <w:sz w:val="24"/>
                <w:szCs w:val="24"/>
              </w:rPr>
            </w:pPr>
            <w:r>
              <w:rPr>
                <w:rFonts w:ascii="Times New Roman" w:hAnsi="Times New Roman" w:cs="Times New Roman"/>
                <w:b w:val="0"/>
                <w:sz w:val="24"/>
                <w:szCs w:val="24"/>
              </w:rPr>
              <w:t>3.</w:t>
            </w:r>
          </w:p>
        </w:tc>
        <w:tc>
          <w:tcPr>
            <w:tcW w:w="4048" w:type="dxa"/>
            <w:shd w:val="clear" w:color="auto" w:fill="auto"/>
          </w:tcPr>
          <w:p w:rsidR="00E44187" w:rsidRPr="00156AAD" w:rsidRDefault="00E44187" w:rsidP="00AA4033">
            <w:pPr>
              <w:pStyle w:val="ae"/>
              <w:spacing w:after="0" w:line="240" w:lineRule="auto"/>
              <w:ind w:left="0" w:right="-108"/>
              <w:rPr>
                <w:rFonts w:ascii="Times New Roman" w:hAnsi="Times New Roman" w:cs="Times New Roman"/>
                <w:b w:val="0"/>
                <w:sz w:val="24"/>
                <w:szCs w:val="24"/>
              </w:rPr>
            </w:pPr>
            <w:r>
              <w:rPr>
                <w:rFonts w:ascii="Times New Roman" w:hAnsi="Times New Roman" w:cs="Times New Roman"/>
                <w:b w:val="0"/>
                <w:sz w:val="24"/>
                <w:szCs w:val="24"/>
              </w:rPr>
              <w:t>От 27.06.2018г. № 17/71</w:t>
            </w:r>
          </w:p>
        </w:tc>
        <w:tc>
          <w:tcPr>
            <w:tcW w:w="1699" w:type="dxa"/>
            <w:shd w:val="clear" w:color="auto" w:fill="auto"/>
          </w:tcPr>
          <w:p w:rsidR="00E44187"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4 945 184,00</w:t>
            </w:r>
          </w:p>
        </w:tc>
        <w:tc>
          <w:tcPr>
            <w:tcW w:w="1680" w:type="dxa"/>
            <w:shd w:val="clear" w:color="auto" w:fill="auto"/>
          </w:tcPr>
          <w:p w:rsidR="00E44187" w:rsidRPr="00156AAD"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5 225 667,77</w:t>
            </w:r>
          </w:p>
        </w:tc>
        <w:tc>
          <w:tcPr>
            <w:tcW w:w="1543" w:type="dxa"/>
            <w:shd w:val="clear" w:color="auto" w:fill="auto"/>
          </w:tcPr>
          <w:p w:rsidR="00E44187" w:rsidRPr="00156AAD" w:rsidRDefault="00E44187" w:rsidP="00E44187">
            <w:pPr>
              <w:pStyle w:val="ae"/>
              <w:spacing w:after="0" w:line="240" w:lineRule="auto"/>
              <w:ind w:left="0" w:right="-2"/>
              <w:rPr>
                <w:rFonts w:ascii="Times New Roman" w:hAnsi="Times New Roman" w:cs="Times New Roman"/>
                <w:b w:val="0"/>
                <w:sz w:val="24"/>
                <w:szCs w:val="24"/>
              </w:rPr>
            </w:pPr>
            <w:r>
              <w:rPr>
                <w:rFonts w:ascii="Times New Roman" w:hAnsi="Times New Roman" w:cs="Times New Roman"/>
                <w:b w:val="0"/>
                <w:sz w:val="24"/>
                <w:szCs w:val="24"/>
              </w:rPr>
              <w:t>-280 483,77</w:t>
            </w:r>
          </w:p>
        </w:tc>
      </w:tr>
      <w:tr w:rsidR="00E44187" w:rsidRPr="00031D3D" w:rsidTr="00AA4033">
        <w:tc>
          <w:tcPr>
            <w:tcW w:w="600" w:type="dxa"/>
            <w:shd w:val="clear" w:color="auto" w:fill="auto"/>
          </w:tcPr>
          <w:p w:rsidR="00E44187" w:rsidRDefault="00E44187" w:rsidP="00AA4033">
            <w:pPr>
              <w:pStyle w:val="ae"/>
              <w:spacing w:after="0" w:line="240" w:lineRule="auto"/>
              <w:ind w:left="0"/>
              <w:jc w:val="right"/>
              <w:rPr>
                <w:rFonts w:ascii="Times New Roman" w:hAnsi="Times New Roman" w:cs="Times New Roman"/>
                <w:b w:val="0"/>
                <w:sz w:val="24"/>
                <w:szCs w:val="24"/>
              </w:rPr>
            </w:pPr>
          </w:p>
        </w:tc>
        <w:tc>
          <w:tcPr>
            <w:tcW w:w="4048" w:type="dxa"/>
            <w:shd w:val="clear" w:color="auto" w:fill="auto"/>
          </w:tcPr>
          <w:p w:rsidR="00E44187" w:rsidRDefault="00E44187" w:rsidP="00AA4033">
            <w:pPr>
              <w:pStyle w:val="ae"/>
              <w:spacing w:after="0" w:line="240" w:lineRule="auto"/>
              <w:ind w:left="0" w:right="-108"/>
              <w:rPr>
                <w:rFonts w:ascii="Times New Roman" w:hAnsi="Times New Roman" w:cs="Times New Roman"/>
                <w:b w:val="0"/>
                <w:sz w:val="24"/>
                <w:szCs w:val="24"/>
              </w:rPr>
            </w:pPr>
            <w:r>
              <w:rPr>
                <w:rFonts w:ascii="Times New Roman" w:hAnsi="Times New Roman" w:cs="Times New Roman"/>
                <w:b w:val="0"/>
                <w:sz w:val="24"/>
                <w:szCs w:val="24"/>
              </w:rPr>
              <w:t>Отклонение от предыдущего</w:t>
            </w:r>
          </w:p>
        </w:tc>
        <w:tc>
          <w:tcPr>
            <w:tcW w:w="1699"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0,00</w:t>
            </w:r>
          </w:p>
        </w:tc>
        <w:tc>
          <w:tcPr>
            <w:tcW w:w="1680"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0,00</w:t>
            </w:r>
          </w:p>
        </w:tc>
        <w:tc>
          <w:tcPr>
            <w:tcW w:w="1543" w:type="dxa"/>
            <w:shd w:val="clear" w:color="auto" w:fill="auto"/>
          </w:tcPr>
          <w:p w:rsidR="00E44187" w:rsidRDefault="00D85E05" w:rsidP="00E44187">
            <w:pPr>
              <w:pStyle w:val="ae"/>
              <w:spacing w:after="0" w:line="240" w:lineRule="auto"/>
              <w:ind w:left="0" w:right="-2"/>
              <w:rPr>
                <w:rFonts w:ascii="Times New Roman" w:hAnsi="Times New Roman" w:cs="Times New Roman"/>
                <w:b w:val="0"/>
                <w:sz w:val="24"/>
                <w:szCs w:val="24"/>
              </w:rPr>
            </w:pPr>
            <w:r>
              <w:rPr>
                <w:rFonts w:ascii="Times New Roman" w:hAnsi="Times New Roman" w:cs="Times New Roman"/>
                <w:b w:val="0"/>
                <w:sz w:val="24"/>
                <w:szCs w:val="24"/>
              </w:rPr>
              <w:t>0,00</w:t>
            </w:r>
          </w:p>
        </w:tc>
      </w:tr>
      <w:tr w:rsidR="00E44187" w:rsidRPr="00031D3D" w:rsidTr="00AA4033">
        <w:tc>
          <w:tcPr>
            <w:tcW w:w="600" w:type="dxa"/>
            <w:shd w:val="clear" w:color="auto" w:fill="auto"/>
          </w:tcPr>
          <w:p w:rsidR="00E44187" w:rsidRDefault="00E44187" w:rsidP="00AA4033">
            <w:pPr>
              <w:pStyle w:val="ae"/>
              <w:spacing w:after="0" w:line="240" w:lineRule="auto"/>
              <w:ind w:left="0"/>
              <w:jc w:val="right"/>
              <w:rPr>
                <w:rFonts w:ascii="Times New Roman" w:hAnsi="Times New Roman" w:cs="Times New Roman"/>
                <w:b w:val="0"/>
                <w:sz w:val="24"/>
                <w:szCs w:val="24"/>
              </w:rPr>
            </w:pPr>
            <w:r>
              <w:rPr>
                <w:rFonts w:ascii="Times New Roman" w:hAnsi="Times New Roman" w:cs="Times New Roman"/>
                <w:b w:val="0"/>
                <w:sz w:val="24"/>
                <w:szCs w:val="24"/>
              </w:rPr>
              <w:t>4.</w:t>
            </w:r>
          </w:p>
        </w:tc>
        <w:tc>
          <w:tcPr>
            <w:tcW w:w="4048" w:type="dxa"/>
            <w:shd w:val="clear" w:color="auto" w:fill="auto"/>
          </w:tcPr>
          <w:p w:rsidR="00E44187" w:rsidRDefault="00E44187" w:rsidP="00AA4033">
            <w:pPr>
              <w:pStyle w:val="ae"/>
              <w:spacing w:after="0" w:line="240" w:lineRule="auto"/>
              <w:ind w:left="0" w:right="-108"/>
              <w:rPr>
                <w:rFonts w:ascii="Times New Roman" w:hAnsi="Times New Roman" w:cs="Times New Roman"/>
                <w:b w:val="0"/>
                <w:sz w:val="24"/>
                <w:szCs w:val="24"/>
              </w:rPr>
            </w:pPr>
            <w:r>
              <w:rPr>
                <w:rFonts w:ascii="Times New Roman" w:hAnsi="Times New Roman" w:cs="Times New Roman"/>
                <w:b w:val="0"/>
                <w:sz w:val="24"/>
                <w:szCs w:val="24"/>
              </w:rPr>
              <w:t>От 30.07.2018г. № 18/72</w:t>
            </w:r>
          </w:p>
        </w:tc>
        <w:tc>
          <w:tcPr>
            <w:tcW w:w="1699"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5 199 404,00</w:t>
            </w:r>
          </w:p>
        </w:tc>
        <w:tc>
          <w:tcPr>
            <w:tcW w:w="1680"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5 479 887,77</w:t>
            </w:r>
          </w:p>
        </w:tc>
        <w:tc>
          <w:tcPr>
            <w:tcW w:w="1543" w:type="dxa"/>
            <w:shd w:val="clear" w:color="auto" w:fill="auto"/>
          </w:tcPr>
          <w:p w:rsidR="00E44187" w:rsidRDefault="00E44187" w:rsidP="00E44187">
            <w:pPr>
              <w:pStyle w:val="ae"/>
              <w:spacing w:after="0" w:line="240" w:lineRule="auto"/>
              <w:ind w:left="0" w:right="-2"/>
              <w:rPr>
                <w:rFonts w:ascii="Times New Roman" w:hAnsi="Times New Roman" w:cs="Times New Roman"/>
                <w:b w:val="0"/>
                <w:sz w:val="24"/>
                <w:szCs w:val="24"/>
              </w:rPr>
            </w:pPr>
            <w:r>
              <w:rPr>
                <w:rFonts w:ascii="Times New Roman" w:hAnsi="Times New Roman" w:cs="Times New Roman"/>
                <w:b w:val="0"/>
                <w:sz w:val="24"/>
                <w:szCs w:val="24"/>
              </w:rPr>
              <w:t>-280 483,77</w:t>
            </w:r>
          </w:p>
        </w:tc>
      </w:tr>
      <w:tr w:rsidR="00E44187" w:rsidRPr="00031D3D" w:rsidTr="00AA4033">
        <w:tc>
          <w:tcPr>
            <w:tcW w:w="600" w:type="dxa"/>
            <w:shd w:val="clear" w:color="auto" w:fill="auto"/>
          </w:tcPr>
          <w:p w:rsidR="00E44187" w:rsidRDefault="00E44187" w:rsidP="00AA4033">
            <w:pPr>
              <w:pStyle w:val="ae"/>
              <w:spacing w:after="0" w:line="240" w:lineRule="auto"/>
              <w:ind w:left="0"/>
              <w:jc w:val="right"/>
              <w:rPr>
                <w:rFonts w:ascii="Times New Roman" w:hAnsi="Times New Roman" w:cs="Times New Roman"/>
                <w:b w:val="0"/>
                <w:sz w:val="24"/>
                <w:szCs w:val="24"/>
              </w:rPr>
            </w:pPr>
          </w:p>
        </w:tc>
        <w:tc>
          <w:tcPr>
            <w:tcW w:w="4048" w:type="dxa"/>
            <w:shd w:val="clear" w:color="auto" w:fill="auto"/>
          </w:tcPr>
          <w:p w:rsidR="00E44187" w:rsidRDefault="00E44187" w:rsidP="00AA4033">
            <w:pPr>
              <w:pStyle w:val="ae"/>
              <w:spacing w:after="0" w:line="240" w:lineRule="auto"/>
              <w:ind w:left="0" w:right="-108"/>
              <w:rPr>
                <w:rFonts w:ascii="Times New Roman" w:hAnsi="Times New Roman" w:cs="Times New Roman"/>
                <w:b w:val="0"/>
                <w:sz w:val="24"/>
                <w:szCs w:val="24"/>
              </w:rPr>
            </w:pPr>
            <w:r>
              <w:rPr>
                <w:rFonts w:ascii="Times New Roman" w:hAnsi="Times New Roman" w:cs="Times New Roman"/>
                <w:b w:val="0"/>
                <w:sz w:val="24"/>
                <w:szCs w:val="24"/>
              </w:rPr>
              <w:t>Отклонение от предыдущего</w:t>
            </w:r>
          </w:p>
        </w:tc>
        <w:tc>
          <w:tcPr>
            <w:tcW w:w="1699"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254 220,00</w:t>
            </w:r>
          </w:p>
        </w:tc>
        <w:tc>
          <w:tcPr>
            <w:tcW w:w="1680"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254 200,00</w:t>
            </w:r>
          </w:p>
        </w:tc>
        <w:tc>
          <w:tcPr>
            <w:tcW w:w="1543" w:type="dxa"/>
            <w:shd w:val="clear" w:color="auto" w:fill="auto"/>
          </w:tcPr>
          <w:p w:rsidR="00E44187" w:rsidRDefault="00D85E05" w:rsidP="00E44187">
            <w:pPr>
              <w:pStyle w:val="ae"/>
              <w:spacing w:after="0" w:line="240" w:lineRule="auto"/>
              <w:ind w:left="0" w:right="-2"/>
              <w:rPr>
                <w:rFonts w:ascii="Times New Roman" w:hAnsi="Times New Roman" w:cs="Times New Roman"/>
                <w:b w:val="0"/>
                <w:sz w:val="24"/>
                <w:szCs w:val="24"/>
              </w:rPr>
            </w:pPr>
            <w:r>
              <w:rPr>
                <w:rFonts w:ascii="Times New Roman" w:hAnsi="Times New Roman" w:cs="Times New Roman"/>
                <w:b w:val="0"/>
                <w:sz w:val="24"/>
                <w:szCs w:val="24"/>
              </w:rPr>
              <w:t>0,00</w:t>
            </w:r>
          </w:p>
        </w:tc>
      </w:tr>
      <w:tr w:rsidR="00E44187" w:rsidRPr="00031D3D" w:rsidTr="00AA4033">
        <w:tc>
          <w:tcPr>
            <w:tcW w:w="600" w:type="dxa"/>
            <w:shd w:val="clear" w:color="auto" w:fill="auto"/>
          </w:tcPr>
          <w:p w:rsidR="00E44187" w:rsidRDefault="00E44187" w:rsidP="00AA4033">
            <w:pPr>
              <w:pStyle w:val="ae"/>
              <w:spacing w:after="0" w:line="240" w:lineRule="auto"/>
              <w:ind w:left="0"/>
              <w:jc w:val="right"/>
              <w:rPr>
                <w:rFonts w:ascii="Times New Roman" w:hAnsi="Times New Roman" w:cs="Times New Roman"/>
                <w:b w:val="0"/>
                <w:sz w:val="24"/>
                <w:szCs w:val="24"/>
              </w:rPr>
            </w:pPr>
            <w:r>
              <w:rPr>
                <w:rFonts w:ascii="Times New Roman" w:hAnsi="Times New Roman" w:cs="Times New Roman"/>
                <w:b w:val="0"/>
                <w:sz w:val="24"/>
                <w:szCs w:val="24"/>
              </w:rPr>
              <w:t>5.</w:t>
            </w:r>
          </w:p>
        </w:tc>
        <w:tc>
          <w:tcPr>
            <w:tcW w:w="4048" w:type="dxa"/>
            <w:shd w:val="clear" w:color="auto" w:fill="auto"/>
          </w:tcPr>
          <w:p w:rsidR="00E44187" w:rsidRDefault="00E44187" w:rsidP="00AA4033">
            <w:pPr>
              <w:pStyle w:val="ae"/>
              <w:spacing w:after="0" w:line="240" w:lineRule="auto"/>
              <w:ind w:left="0" w:right="-108"/>
              <w:rPr>
                <w:rFonts w:ascii="Times New Roman" w:hAnsi="Times New Roman" w:cs="Times New Roman"/>
                <w:b w:val="0"/>
                <w:sz w:val="24"/>
                <w:szCs w:val="24"/>
              </w:rPr>
            </w:pPr>
            <w:r>
              <w:rPr>
                <w:rFonts w:ascii="Times New Roman" w:hAnsi="Times New Roman" w:cs="Times New Roman"/>
                <w:b w:val="0"/>
                <w:sz w:val="24"/>
                <w:szCs w:val="24"/>
              </w:rPr>
              <w:t>От 20.12.2018г. № 21/80</w:t>
            </w:r>
          </w:p>
        </w:tc>
        <w:tc>
          <w:tcPr>
            <w:tcW w:w="1699"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5 214 925,00</w:t>
            </w:r>
          </w:p>
        </w:tc>
        <w:tc>
          <w:tcPr>
            <w:tcW w:w="1680"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5 495 408,77</w:t>
            </w:r>
          </w:p>
        </w:tc>
        <w:tc>
          <w:tcPr>
            <w:tcW w:w="1543" w:type="dxa"/>
            <w:shd w:val="clear" w:color="auto" w:fill="auto"/>
          </w:tcPr>
          <w:p w:rsidR="00E44187" w:rsidRDefault="00E44187" w:rsidP="00E44187">
            <w:pPr>
              <w:pStyle w:val="ae"/>
              <w:spacing w:after="0" w:line="240" w:lineRule="auto"/>
              <w:ind w:left="0" w:right="-2"/>
              <w:rPr>
                <w:rFonts w:ascii="Times New Roman" w:hAnsi="Times New Roman" w:cs="Times New Roman"/>
                <w:b w:val="0"/>
                <w:sz w:val="24"/>
                <w:szCs w:val="24"/>
              </w:rPr>
            </w:pPr>
            <w:r>
              <w:rPr>
                <w:rFonts w:ascii="Times New Roman" w:hAnsi="Times New Roman" w:cs="Times New Roman"/>
                <w:b w:val="0"/>
                <w:sz w:val="24"/>
                <w:szCs w:val="24"/>
              </w:rPr>
              <w:t>-280 483,77</w:t>
            </w:r>
          </w:p>
        </w:tc>
      </w:tr>
      <w:tr w:rsidR="00E44187" w:rsidRPr="00031D3D" w:rsidTr="00AA4033">
        <w:tc>
          <w:tcPr>
            <w:tcW w:w="600" w:type="dxa"/>
            <w:shd w:val="clear" w:color="auto" w:fill="auto"/>
          </w:tcPr>
          <w:p w:rsidR="00E44187" w:rsidRDefault="00E44187" w:rsidP="00AA4033">
            <w:pPr>
              <w:pStyle w:val="ae"/>
              <w:spacing w:after="0" w:line="240" w:lineRule="auto"/>
              <w:ind w:left="0"/>
              <w:jc w:val="right"/>
              <w:rPr>
                <w:rFonts w:ascii="Times New Roman" w:hAnsi="Times New Roman" w:cs="Times New Roman"/>
                <w:b w:val="0"/>
                <w:sz w:val="24"/>
                <w:szCs w:val="24"/>
              </w:rPr>
            </w:pPr>
          </w:p>
        </w:tc>
        <w:tc>
          <w:tcPr>
            <w:tcW w:w="4048" w:type="dxa"/>
            <w:shd w:val="clear" w:color="auto" w:fill="auto"/>
          </w:tcPr>
          <w:p w:rsidR="00E44187" w:rsidRDefault="00E44187" w:rsidP="00AA4033">
            <w:pPr>
              <w:pStyle w:val="ae"/>
              <w:spacing w:after="0" w:line="240" w:lineRule="auto"/>
              <w:ind w:left="0" w:right="-108"/>
              <w:rPr>
                <w:rFonts w:ascii="Times New Roman" w:hAnsi="Times New Roman" w:cs="Times New Roman"/>
                <w:b w:val="0"/>
                <w:sz w:val="24"/>
                <w:szCs w:val="24"/>
              </w:rPr>
            </w:pPr>
            <w:r>
              <w:rPr>
                <w:rFonts w:ascii="Times New Roman" w:hAnsi="Times New Roman" w:cs="Times New Roman"/>
                <w:b w:val="0"/>
                <w:sz w:val="24"/>
                <w:szCs w:val="24"/>
              </w:rPr>
              <w:t>Отклонение от предыдущего</w:t>
            </w:r>
          </w:p>
        </w:tc>
        <w:tc>
          <w:tcPr>
            <w:tcW w:w="1699"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15 521,00</w:t>
            </w:r>
          </w:p>
        </w:tc>
        <w:tc>
          <w:tcPr>
            <w:tcW w:w="1680" w:type="dxa"/>
            <w:shd w:val="clear" w:color="auto" w:fill="auto"/>
          </w:tcPr>
          <w:p w:rsidR="00E44187" w:rsidRDefault="00E44187" w:rsidP="00AA4033">
            <w:pPr>
              <w:pStyle w:val="ae"/>
              <w:spacing w:after="0" w:line="240" w:lineRule="auto"/>
              <w:ind w:left="0"/>
              <w:rPr>
                <w:rFonts w:ascii="Times New Roman" w:hAnsi="Times New Roman" w:cs="Times New Roman"/>
                <w:b w:val="0"/>
                <w:sz w:val="24"/>
                <w:szCs w:val="24"/>
              </w:rPr>
            </w:pPr>
            <w:r>
              <w:rPr>
                <w:rFonts w:ascii="Times New Roman" w:hAnsi="Times New Roman" w:cs="Times New Roman"/>
                <w:b w:val="0"/>
                <w:sz w:val="24"/>
                <w:szCs w:val="24"/>
              </w:rPr>
              <w:t>15 521,00</w:t>
            </w:r>
          </w:p>
        </w:tc>
        <w:tc>
          <w:tcPr>
            <w:tcW w:w="1543" w:type="dxa"/>
            <w:shd w:val="clear" w:color="auto" w:fill="auto"/>
          </w:tcPr>
          <w:p w:rsidR="00E44187" w:rsidRDefault="00D85E05" w:rsidP="00E44187">
            <w:pPr>
              <w:pStyle w:val="ae"/>
              <w:spacing w:after="0" w:line="240" w:lineRule="auto"/>
              <w:ind w:left="0" w:right="-2"/>
              <w:rPr>
                <w:rFonts w:ascii="Times New Roman" w:hAnsi="Times New Roman" w:cs="Times New Roman"/>
                <w:b w:val="0"/>
                <w:sz w:val="24"/>
                <w:szCs w:val="24"/>
              </w:rPr>
            </w:pPr>
            <w:r>
              <w:rPr>
                <w:rFonts w:ascii="Times New Roman" w:hAnsi="Times New Roman" w:cs="Times New Roman"/>
                <w:b w:val="0"/>
                <w:sz w:val="24"/>
                <w:szCs w:val="24"/>
              </w:rPr>
              <w:t>0,00</w:t>
            </w:r>
          </w:p>
        </w:tc>
      </w:tr>
      <w:tr w:rsidR="006818C4" w:rsidRPr="00031D3D" w:rsidTr="00133A55">
        <w:trPr>
          <w:trHeight w:val="289"/>
        </w:trPr>
        <w:tc>
          <w:tcPr>
            <w:tcW w:w="600" w:type="dxa"/>
            <w:shd w:val="clear" w:color="auto" w:fill="auto"/>
          </w:tcPr>
          <w:p w:rsidR="006818C4" w:rsidRPr="00156AAD" w:rsidRDefault="006818C4" w:rsidP="00AA4033">
            <w:pPr>
              <w:pStyle w:val="ae"/>
              <w:spacing w:after="0" w:line="240" w:lineRule="auto"/>
              <w:ind w:left="0"/>
              <w:jc w:val="right"/>
              <w:rPr>
                <w:rFonts w:ascii="Times New Roman" w:hAnsi="Times New Roman" w:cs="Times New Roman"/>
                <w:b w:val="0"/>
                <w:sz w:val="24"/>
                <w:szCs w:val="24"/>
              </w:rPr>
            </w:pPr>
          </w:p>
        </w:tc>
        <w:tc>
          <w:tcPr>
            <w:tcW w:w="4048" w:type="dxa"/>
            <w:shd w:val="clear" w:color="auto" w:fill="auto"/>
          </w:tcPr>
          <w:p w:rsidR="006818C4" w:rsidRPr="00156AAD" w:rsidRDefault="006818C4" w:rsidP="00E44187">
            <w:pPr>
              <w:pStyle w:val="ae"/>
              <w:spacing w:after="0" w:line="240" w:lineRule="auto"/>
              <w:ind w:left="0" w:right="-108"/>
              <w:rPr>
                <w:rFonts w:ascii="Times New Roman" w:hAnsi="Times New Roman" w:cs="Times New Roman"/>
                <w:sz w:val="24"/>
                <w:szCs w:val="24"/>
              </w:rPr>
            </w:pPr>
            <w:r>
              <w:rPr>
                <w:rFonts w:ascii="Times New Roman" w:hAnsi="Times New Roman" w:cs="Times New Roman"/>
                <w:sz w:val="24"/>
                <w:szCs w:val="24"/>
              </w:rPr>
              <w:t>Отклонение от первоначального</w:t>
            </w:r>
          </w:p>
        </w:tc>
        <w:tc>
          <w:tcPr>
            <w:tcW w:w="1699" w:type="dxa"/>
            <w:shd w:val="clear" w:color="auto" w:fill="auto"/>
          </w:tcPr>
          <w:p w:rsidR="006818C4" w:rsidRDefault="00E44187" w:rsidP="00AA4033">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682 341,00</w:t>
            </w:r>
          </w:p>
        </w:tc>
        <w:tc>
          <w:tcPr>
            <w:tcW w:w="1680" w:type="dxa"/>
            <w:shd w:val="clear" w:color="auto" w:fill="auto"/>
          </w:tcPr>
          <w:p w:rsidR="006818C4" w:rsidRDefault="00D85E05" w:rsidP="00AA4033">
            <w:pPr>
              <w:pStyle w:val="ae"/>
              <w:spacing w:after="0" w:line="240" w:lineRule="auto"/>
              <w:ind w:left="0"/>
              <w:rPr>
                <w:rFonts w:ascii="Times New Roman" w:hAnsi="Times New Roman" w:cs="Times New Roman"/>
                <w:sz w:val="24"/>
                <w:szCs w:val="24"/>
              </w:rPr>
            </w:pPr>
            <w:r>
              <w:rPr>
                <w:rFonts w:ascii="Times New Roman" w:hAnsi="Times New Roman" w:cs="Times New Roman"/>
                <w:sz w:val="24"/>
                <w:szCs w:val="24"/>
              </w:rPr>
              <w:t>962 824,77</w:t>
            </w:r>
          </w:p>
        </w:tc>
        <w:tc>
          <w:tcPr>
            <w:tcW w:w="1543" w:type="dxa"/>
            <w:shd w:val="clear" w:color="auto" w:fill="auto"/>
          </w:tcPr>
          <w:p w:rsidR="006818C4" w:rsidRDefault="00D85E05" w:rsidP="00F64884">
            <w:pPr>
              <w:pStyle w:val="ae"/>
              <w:spacing w:after="0" w:line="240" w:lineRule="auto"/>
              <w:ind w:left="0" w:right="-2"/>
              <w:rPr>
                <w:rFonts w:ascii="Times New Roman" w:hAnsi="Times New Roman" w:cs="Times New Roman"/>
                <w:sz w:val="24"/>
                <w:szCs w:val="24"/>
              </w:rPr>
            </w:pPr>
            <w:r>
              <w:rPr>
                <w:rFonts w:ascii="Times New Roman" w:hAnsi="Times New Roman" w:cs="Times New Roman"/>
                <w:sz w:val="24"/>
                <w:szCs w:val="24"/>
              </w:rPr>
              <w:t>280 483,77</w:t>
            </w:r>
          </w:p>
        </w:tc>
      </w:tr>
    </w:tbl>
    <w:p w:rsidR="00AA4033" w:rsidRPr="00156AAD" w:rsidRDefault="00AA4033" w:rsidP="00AA4033">
      <w:pPr>
        <w:pStyle w:val="ae"/>
        <w:spacing w:after="0" w:line="240" w:lineRule="auto"/>
        <w:ind w:left="0" w:right="198" w:firstLine="709"/>
        <w:jc w:val="both"/>
        <w:rPr>
          <w:rFonts w:ascii="Times New Roman" w:hAnsi="Times New Roman" w:cs="Times New Roman"/>
          <w:b w:val="0"/>
        </w:rPr>
      </w:pPr>
      <w:r w:rsidRPr="00156AAD">
        <w:rPr>
          <w:rFonts w:ascii="Times New Roman" w:hAnsi="Times New Roman" w:cs="Times New Roman"/>
          <w:b w:val="0"/>
        </w:rPr>
        <w:t xml:space="preserve">Как видно из таблицы, </w:t>
      </w:r>
      <w:r>
        <w:rPr>
          <w:rFonts w:ascii="Times New Roman" w:hAnsi="Times New Roman" w:cs="Times New Roman"/>
          <w:b w:val="0"/>
        </w:rPr>
        <w:t xml:space="preserve">рост доходов и расходов </w:t>
      </w:r>
      <w:r w:rsidRPr="00156AAD">
        <w:rPr>
          <w:rFonts w:ascii="Times New Roman" w:hAnsi="Times New Roman" w:cs="Times New Roman"/>
          <w:b w:val="0"/>
        </w:rPr>
        <w:t xml:space="preserve"> бюджета за 201</w:t>
      </w:r>
      <w:r w:rsidR="00D85E05">
        <w:rPr>
          <w:rFonts w:ascii="Times New Roman" w:hAnsi="Times New Roman" w:cs="Times New Roman"/>
          <w:b w:val="0"/>
        </w:rPr>
        <w:t>8</w:t>
      </w:r>
      <w:r w:rsidRPr="00156AAD">
        <w:rPr>
          <w:rFonts w:ascii="Times New Roman" w:hAnsi="Times New Roman" w:cs="Times New Roman"/>
          <w:b w:val="0"/>
        </w:rPr>
        <w:t xml:space="preserve"> год по сравнению с первоначально </w:t>
      </w:r>
      <w:r>
        <w:rPr>
          <w:rFonts w:ascii="Times New Roman" w:hAnsi="Times New Roman" w:cs="Times New Roman"/>
          <w:b w:val="0"/>
        </w:rPr>
        <w:t>утвержденным значением составил соответственно</w:t>
      </w:r>
      <w:r w:rsidR="00133A55">
        <w:rPr>
          <w:rFonts w:ascii="Times New Roman" w:hAnsi="Times New Roman" w:cs="Times New Roman"/>
          <w:b w:val="0"/>
        </w:rPr>
        <w:t xml:space="preserve"> </w:t>
      </w:r>
      <w:r w:rsidR="00D85E05">
        <w:rPr>
          <w:rFonts w:ascii="Times New Roman" w:hAnsi="Times New Roman" w:cs="Times New Roman"/>
          <w:b w:val="0"/>
        </w:rPr>
        <w:t>682 341,00 руб.</w:t>
      </w:r>
      <w:r w:rsidR="00133A55">
        <w:rPr>
          <w:rFonts w:ascii="Times New Roman" w:hAnsi="Times New Roman" w:cs="Times New Roman"/>
          <w:b w:val="0"/>
        </w:rPr>
        <w:t xml:space="preserve"> и </w:t>
      </w:r>
      <w:r w:rsidR="00D85E05">
        <w:rPr>
          <w:rFonts w:ascii="Times New Roman" w:hAnsi="Times New Roman" w:cs="Times New Roman"/>
          <w:b w:val="0"/>
        </w:rPr>
        <w:t>962 824,77 руб</w:t>
      </w:r>
      <w:r w:rsidR="00133A55">
        <w:rPr>
          <w:rFonts w:ascii="Times New Roman" w:hAnsi="Times New Roman" w:cs="Times New Roman"/>
          <w:b w:val="0"/>
        </w:rPr>
        <w:t xml:space="preserve">. Запланированный </w:t>
      </w:r>
      <w:r w:rsidR="00133A55">
        <w:rPr>
          <w:rFonts w:ascii="Times New Roman" w:hAnsi="Times New Roman" w:cs="Times New Roman"/>
          <w:b w:val="0"/>
        </w:rPr>
        <w:lastRenderedPageBreak/>
        <w:t>дефицит бюджета на 201</w:t>
      </w:r>
      <w:r w:rsidR="00D85E05">
        <w:rPr>
          <w:rFonts w:ascii="Times New Roman" w:hAnsi="Times New Roman" w:cs="Times New Roman"/>
          <w:b w:val="0"/>
        </w:rPr>
        <w:t>8</w:t>
      </w:r>
      <w:r w:rsidR="00133A55">
        <w:rPr>
          <w:rFonts w:ascii="Times New Roman" w:hAnsi="Times New Roman" w:cs="Times New Roman"/>
          <w:b w:val="0"/>
        </w:rPr>
        <w:t xml:space="preserve"> год не превысил остаток средств бюджета на счетах на 31</w:t>
      </w:r>
      <w:r w:rsidR="00D85E05">
        <w:rPr>
          <w:rFonts w:ascii="Times New Roman" w:hAnsi="Times New Roman" w:cs="Times New Roman"/>
          <w:b w:val="0"/>
        </w:rPr>
        <w:t>12.2017г.</w:t>
      </w:r>
      <w:r w:rsidRPr="00156AAD">
        <w:rPr>
          <w:rFonts w:ascii="Times New Roman" w:hAnsi="Times New Roman" w:cs="Times New Roman"/>
          <w:b w:val="0"/>
        </w:rPr>
        <w:t xml:space="preserve"> </w:t>
      </w:r>
    </w:p>
    <w:p w:rsidR="00F64884" w:rsidRDefault="00F64884" w:rsidP="00E12B3A">
      <w:pPr>
        <w:tabs>
          <w:tab w:val="left" w:pos="1134"/>
        </w:tabs>
        <w:ind w:right="29" w:firstLine="709"/>
        <w:jc w:val="both"/>
        <w:rPr>
          <w:bCs/>
          <w:sz w:val="28"/>
          <w:szCs w:val="28"/>
        </w:rPr>
      </w:pPr>
      <w:r>
        <w:rPr>
          <w:bCs/>
          <w:sz w:val="28"/>
          <w:szCs w:val="28"/>
        </w:rPr>
        <w:t>В представленном на экспертизу проекте решения Совета «Об исполнении бюджета муниципального образования сельского поселения «Якша» за 201</w:t>
      </w:r>
      <w:r w:rsidR="00D85E05">
        <w:rPr>
          <w:bCs/>
          <w:sz w:val="28"/>
          <w:szCs w:val="28"/>
        </w:rPr>
        <w:t>8</w:t>
      </w:r>
      <w:r>
        <w:rPr>
          <w:bCs/>
          <w:sz w:val="28"/>
          <w:szCs w:val="28"/>
        </w:rPr>
        <w:t xml:space="preserve"> год» предлагается утвердить исполнение бюджета:</w:t>
      </w:r>
    </w:p>
    <w:p w:rsidR="00F64884" w:rsidRDefault="00F64884" w:rsidP="00E12B3A">
      <w:pPr>
        <w:tabs>
          <w:tab w:val="left" w:pos="1134"/>
        </w:tabs>
        <w:ind w:right="29" w:firstLine="709"/>
        <w:jc w:val="both"/>
        <w:rPr>
          <w:bCs/>
          <w:sz w:val="28"/>
          <w:szCs w:val="28"/>
        </w:rPr>
      </w:pPr>
      <w:r>
        <w:rPr>
          <w:bCs/>
          <w:sz w:val="28"/>
          <w:szCs w:val="28"/>
        </w:rPr>
        <w:t xml:space="preserve">По доходам на сумму </w:t>
      </w:r>
      <w:r w:rsidR="00D85E05">
        <w:rPr>
          <w:bCs/>
          <w:sz w:val="28"/>
          <w:szCs w:val="28"/>
        </w:rPr>
        <w:t>5 385 251,38 руб.</w:t>
      </w:r>
      <w:r w:rsidR="007212DD">
        <w:rPr>
          <w:bCs/>
          <w:sz w:val="28"/>
          <w:szCs w:val="28"/>
        </w:rPr>
        <w:t>;</w:t>
      </w:r>
    </w:p>
    <w:p w:rsidR="00F64884" w:rsidRDefault="007212DD" w:rsidP="007212DD">
      <w:pPr>
        <w:tabs>
          <w:tab w:val="left" w:pos="1134"/>
        </w:tabs>
        <w:ind w:right="29" w:firstLine="709"/>
        <w:jc w:val="both"/>
        <w:rPr>
          <w:sz w:val="28"/>
          <w:szCs w:val="28"/>
        </w:rPr>
      </w:pPr>
      <w:r>
        <w:rPr>
          <w:bCs/>
          <w:sz w:val="28"/>
          <w:szCs w:val="28"/>
        </w:rPr>
        <w:t xml:space="preserve">По расходам на сумму </w:t>
      </w:r>
      <w:r w:rsidR="00D85E05">
        <w:rPr>
          <w:bCs/>
          <w:sz w:val="28"/>
          <w:szCs w:val="28"/>
        </w:rPr>
        <w:t>5 273 970,07 руб.</w:t>
      </w:r>
      <w:r>
        <w:rPr>
          <w:bCs/>
          <w:sz w:val="28"/>
          <w:szCs w:val="28"/>
        </w:rPr>
        <w:t>,</w:t>
      </w:r>
      <w:r w:rsidR="00F64884">
        <w:rPr>
          <w:sz w:val="28"/>
          <w:szCs w:val="28"/>
        </w:rPr>
        <w:t xml:space="preserve"> что соответствует данным годового отчета об исполнении бюджета сельского поселения «</w:t>
      </w:r>
      <w:r>
        <w:rPr>
          <w:sz w:val="28"/>
          <w:szCs w:val="28"/>
        </w:rPr>
        <w:t>Якша</w:t>
      </w:r>
      <w:r w:rsidR="00F64884">
        <w:rPr>
          <w:sz w:val="28"/>
          <w:szCs w:val="28"/>
        </w:rPr>
        <w:t>» за 201</w:t>
      </w:r>
      <w:r w:rsidR="00133A55">
        <w:rPr>
          <w:sz w:val="28"/>
          <w:szCs w:val="28"/>
        </w:rPr>
        <w:t>7</w:t>
      </w:r>
      <w:r w:rsidR="00F64884">
        <w:rPr>
          <w:sz w:val="28"/>
          <w:szCs w:val="28"/>
        </w:rPr>
        <w:t xml:space="preserve"> год.</w:t>
      </w:r>
    </w:p>
    <w:p w:rsidR="007212DD" w:rsidRDefault="007212DD" w:rsidP="007212DD">
      <w:pPr>
        <w:pStyle w:val="ConsPlusNormal"/>
        <w:ind w:firstLine="540"/>
        <w:jc w:val="center"/>
        <w:rPr>
          <w:rFonts w:ascii="Times New Roman" w:hAnsi="Times New Roman" w:cs="Times New Roman"/>
          <w:sz w:val="28"/>
          <w:szCs w:val="28"/>
          <w:u w:val="single"/>
        </w:rPr>
      </w:pPr>
      <w:r w:rsidRPr="0034390B">
        <w:rPr>
          <w:rFonts w:ascii="Times New Roman" w:hAnsi="Times New Roman" w:cs="Times New Roman"/>
          <w:sz w:val="28"/>
          <w:szCs w:val="28"/>
          <w:u w:val="single"/>
        </w:rPr>
        <w:t>Исполнение бюджета сельского поселения «</w:t>
      </w:r>
      <w:r>
        <w:rPr>
          <w:rFonts w:ascii="Times New Roman" w:hAnsi="Times New Roman" w:cs="Times New Roman"/>
          <w:sz w:val="28"/>
          <w:szCs w:val="28"/>
          <w:u w:val="single"/>
        </w:rPr>
        <w:t>Якша</w:t>
      </w:r>
      <w:r w:rsidRPr="0034390B">
        <w:rPr>
          <w:rFonts w:ascii="Times New Roman" w:hAnsi="Times New Roman" w:cs="Times New Roman"/>
          <w:sz w:val="28"/>
          <w:szCs w:val="28"/>
          <w:u w:val="single"/>
        </w:rPr>
        <w:t>» за 201</w:t>
      </w:r>
      <w:r w:rsidR="000E3E2E">
        <w:rPr>
          <w:rFonts w:ascii="Times New Roman" w:hAnsi="Times New Roman" w:cs="Times New Roman"/>
          <w:sz w:val="28"/>
          <w:szCs w:val="28"/>
          <w:u w:val="single"/>
        </w:rPr>
        <w:t>8</w:t>
      </w:r>
      <w:r w:rsidRPr="0034390B">
        <w:rPr>
          <w:rFonts w:ascii="Times New Roman" w:hAnsi="Times New Roman" w:cs="Times New Roman"/>
          <w:sz w:val="28"/>
          <w:szCs w:val="28"/>
          <w:u w:val="single"/>
        </w:rPr>
        <w:t xml:space="preserve"> год</w:t>
      </w:r>
    </w:p>
    <w:p w:rsidR="007212DD" w:rsidRDefault="007212DD" w:rsidP="007212DD">
      <w:pPr>
        <w:pStyle w:val="ConsPlusNormal"/>
        <w:ind w:firstLine="540"/>
        <w:jc w:val="right"/>
        <w:rPr>
          <w:rFonts w:ascii="Times New Roman" w:hAnsi="Times New Roman" w:cs="Times New Roman"/>
          <w:sz w:val="28"/>
          <w:szCs w:val="28"/>
        </w:rPr>
      </w:pPr>
      <w:r w:rsidRPr="0034390B">
        <w:rPr>
          <w:sz w:val="28"/>
          <w:szCs w:val="28"/>
        </w:rPr>
        <w:t xml:space="preserve">                                                                                                  </w:t>
      </w:r>
      <w:r>
        <w:rPr>
          <w:sz w:val="28"/>
          <w:szCs w:val="28"/>
        </w:rPr>
        <w:t>В</w:t>
      </w:r>
      <w:r w:rsidRPr="0034390B">
        <w:rPr>
          <w:rFonts w:ascii="Times New Roman" w:hAnsi="Times New Roman" w:cs="Times New Roman"/>
          <w:sz w:val="28"/>
          <w:szCs w:val="28"/>
        </w:rPr>
        <w:t xml:space="preserve"> рублях</w:t>
      </w: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843"/>
        <w:gridCol w:w="1559"/>
        <w:gridCol w:w="1559"/>
        <w:gridCol w:w="1559"/>
        <w:gridCol w:w="1134"/>
        <w:gridCol w:w="1387"/>
      </w:tblGrid>
      <w:tr w:rsidR="00133A55" w:rsidRPr="0034390B" w:rsidTr="00133A55">
        <w:tc>
          <w:tcPr>
            <w:tcW w:w="392" w:type="dxa"/>
            <w:tcBorders>
              <w:top w:val="single" w:sz="4" w:space="0" w:color="auto"/>
              <w:left w:val="single" w:sz="4" w:space="0" w:color="auto"/>
              <w:bottom w:val="single" w:sz="4" w:space="0" w:color="auto"/>
              <w:right w:val="single" w:sz="4" w:space="0" w:color="auto"/>
            </w:tcBorders>
            <w:hideMark/>
          </w:tcPr>
          <w:p w:rsidR="00133A55" w:rsidRPr="00E963A0" w:rsidRDefault="00133A55" w:rsidP="006818C4">
            <w:pPr>
              <w:tabs>
                <w:tab w:val="left" w:pos="2880"/>
                <w:tab w:val="left" w:pos="3120"/>
              </w:tabs>
              <w:ind w:right="23"/>
              <w:jc w:val="both"/>
            </w:pPr>
            <w:r w:rsidRPr="00E963A0">
              <w:t>п/п</w:t>
            </w:r>
          </w:p>
        </w:tc>
        <w:tc>
          <w:tcPr>
            <w:tcW w:w="1843" w:type="dxa"/>
            <w:tcBorders>
              <w:top w:val="single" w:sz="4" w:space="0" w:color="auto"/>
              <w:left w:val="single" w:sz="4" w:space="0" w:color="auto"/>
              <w:bottom w:val="single" w:sz="4" w:space="0" w:color="auto"/>
              <w:right w:val="single" w:sz="4" w:space="0" w:color="auto"/>
            </w:tcBorders>
            <w:hideMark/>
          </w:tcPr>
          <w:p w:rsidR="00133A55" w:rsidRPr="00E963A0" w:rsidRDefault="00133A55" w:rsidP="006818C4">
            <w:pPr>
              <w:tabs>
                <w:tab w:val="left" w:pos="2880"/>
                <w:tab w:val="left" w:pos="3120"/>
              </w:tabs>
              <w:ind w:right="23"/>
              <w:jc w:val="right"/>
            </w:pPr>
            <w:r w:rsidRPr="00E963A0">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Pr>
          <w:p w:rsidR="00133A55" w:rsidRDefault="00133A55" w:rsidP="009954EF">
            <w:pPr>
              <w:tabs>
                <w:tab w:val="left" w:pos="2880"/>
                <w:tab w:val="left" w:pos="3120"/>
              </w:tabs>
              <w:ind w:right="23"/>
              <w:jc w:val="both"/>
            </w:pPr>
            <w:r w:rsidRPr="00E963A0">
              <w:t>Исполнено</w:t>
            </w:r>
          </w:p>
          <w:p w:rsidR="00133A55" w:rsidRDefault="00133A55" w:rsidP="009954EF">
            <w:pPr>
              <w:tabs>
                <w:tab w:val="left" w:pos="2880"/>
                <w:tab w:val="left" w:pos="3120"/>
              </w:tabs>
              <w:ind w:right="23"/>
              <w:jc w:val="both"/>
            </w:pPr>
            <w:r w:rsidRPr="00E963A0">
              <w:t xml:space="preserve"> за 201</w:t>
            </w:r>
            <w:r w:rsidR="000E3E2E">
              <w:t>7</w:t>
            </w:r>
            <w:r w:rsidRPr="00E963A0">
              <w:t xml:space="preserve"> </w:t>
            </w:r>
          </w:p>
          <w:p w:rsidR="00133A55" w:rsidRPr="00E963A0" w:rsidRDefault="00133A55" w:rsidP="009954EF">
            <w:pPr>
              <w:tabs>
                <w:tab w:val="left" w:pos="2880"/>
                <w:tab w:val="left" w:pos="3120"/>
              </w:tabs>
              <w:ind w:right="23"/>
              <w:jc w:val="both"/>
            </w:pPr>
            <w:r w:rsidRPr="00E963A0">
              <w:t>год</w:t>
            </w:r>
          </w:p>
        </w:tc>
        <w:tc>
          <w:tcPr>
            <w:tcW w:w="1559" w:type="dxa"/>
            <w:tcBorders>
              <w:top w:val="single" w:sz="4" w:space="0" w:color="auto"/>
              <w:left w:val="single" w:sz="4" w:space="0" w:color="auto"/>
              <w:bottom w:val="single" w:sz="4" w:space="0" w:color="auto"/>
              <w:right w:val="single" w:sz="4" w:space="0" w:color="auto"/>
            </w:tcBorders>
          </w:tcPr>
          <w:p w:rsidR="00133A55" w:rsidRPr="00E963A0" w:rsidRDefault="00133A55" w:rsidP="000E3E2E">
            <w:pPr>
              <w:tabs>
                <w:tab w:val="left" w:pos="2880"/>
                <w:tab w:val="left" w:pos="3120"/>
              </w:tabs>
              <w:ind w:right="23"/>
              <w:jc w:val="both"/>
            </w:pPr>
            <w:r w:rsidRPr="00E963A0">
              <w:t>Утверждено решением о бюджете на 201</w:t>
            </w:r>
            <w:r w:rsidR="000E3E2E">
              <w:t>8</w:t>
            </w:r>
            <w:r w:rsidRPr="00E963A0">
              <w:t xml:space="preserve"> год.</w:t>
            </w:r>
          </w:p>
        </w:tc>
        <w:tc>
          <w:tcPr>
            <w:tcW w:w="1559" w:type="dxa"/>
            <w:tcBorders>
              <w:top w:val="single" w:sz="4" w:space="0" w:color="auto"/>
              <w:left w:val="single" w:sz="4" w:space="0" w:color="auto"/>
              <w:bottom w:val="single" w:sz="4" w:space="0" w:color="auto"/>
              <w:right w:val="single" w:sz="4" w:space="0" w:color="auto"/>
            </w:tcBorders>
          </w:tcPr>
          <w:p w:rsidR="00133A55" w:rsidRPr="00E963A0" w:rsidRDefault="00133A55" w:rsidP="000E3E2E">
            <w:pPr>
              <w:tabs>
                <w:tab w:val="left" w:pos="2880"/>
                <w:tab w:val="left" w:pos="3120"/>
              </w:tabs>
              <w:ind w:right="23"/>
              <w:jc w:val="both"/>
            </w:pPr>
            <w:r>
              <w:t>Исполнено за 201</w:t>
            </w:r>
            <w:r w:rsidR="000E3E2E">
              <w:t>8</w:t>
            </w:r>
            <w: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rsidR="00133A55" w:rsidRDefault="00133A55" w:rsidP="006818C4">
            <w:pPr>
              <w:tabs>
                <w:tab w:val="left" w:pos="2880"/>
                <w:tab w:val="left" w:pos="3120"/>
              </w:tabs>
              <w:ind w:right="23"/>
              <w:jc w:val="both"/>
            </w:pPr>
            <w:r w:rsidRPr="00E963A0">
              <w:t>% исполне</w:t>
            </w:r>
            <w:r>
              <w:t xml:space="preserve">-ния </w:t>
            </w:r>
          </w:p>
          <w:p w:rsidR="00133A55" w:rsidRPr="00E963A0" w:rsidRDefault="00133A55" w:rsidP="006818C4">
            <w:pPr>
              <w:tabs>
                <w:tab w:val="left" w:pos="2880"/>
                <w:tab w:val="left" w:pos="3120"/>
              </w:tabs>
              <w:ind w:right="23"/>
              <w:jc w:val="both"/>
            </w:pPr>
            <w:r>
              <w:t xml:space="preserve">к плану  </w:t>
            </w:r>
          </w:p>
        </w:tc>
        <w:tc>
          <w:tcPr>
            <w:tcW w:w="1387" w:type="dxa"/>
            <w:tcBorders>
              <w:top w:val="single" w:sz="4" w:space="0" w:color="auto"/>
              <w:left w:val="single" w:sz="4" w:space="0" w:color="auto"/>
              <w:bottom w:val="single" w:sz="4" w:space="0" w:color="auto"/>
              <w:right w:val="single" w:sz="4" w:space="0" w:color="auto"/>
            </w:tcBorders>
          </w:tcPr>
          <w:p w:rsidR="00133A55" w:rsidRPr="00E963A0" w:rsidRDefault="00133A55" w:rsidP="006818C4">
            <w:pPr>
              <w:tabs>
                <w:tab w:val="left" w:pos="2880"/>
                <w:tab w:val="left" w:pos="3120"/>
              </w:tabs>
              <w:ind w:right="23"/>
              <w:jc w:val="both"/>
            </w:pPr>
            <w:r>
              <w:t>% исполне-ния к прошлому г.</w:t>
            </w:r>
          </w:p>
        </w:tc>
      </w:tr>
      <w:tr w:rsidR="00133A55" w:rsidTr="00133A55">
        <w:trPr>
          <w:trHeight w:val="268"/>
        </w:trPr>
        <w:tc>
          <w:tcPr>
            <w:tcW w:w="392" w:type="dxa"/>
            <w:tcBorders>
              <w:top w:val="single" w:sz="4" w:space="0" w:color="auto"/>
              <w:left w:val="single" w:sz="4" w:space="0" w:color="auto"/>
              <w:bottom w:val="single" w:sz="4" w:space="0" w:color="auto"/>
              <w:right w:val="single" w:sz="4" w:space="0" w:color="auto"/>
            </w:tcBorders>
            <w:hideMark/>
          </w:tcPr>
          <w:p w:rsidR="00133A55" w:rsidRDefault="00133A55" w:rsidP="006818C4">
            <w:pPr>
              <w:tabs>
                <w:tab w:val="left" w:pos="2880"/>
                <w:tab w:val="left" w:pos="3120"/>
              </w:tabs>
              <w:ind w:right="23"/>
              <w:jc w:val="center"/>
            </w:pPr>
            <w:r>
              <w:t>1</w:t>
            </w:r>
          </w:p>
        </w:tc>
        <w:tc>
          <w:tcPr>
            <w:tcW w:w="1843" w:type="dxa"/>
            <w:tcBorders>
              <w:top w:val="single" w:sz="4" w:space="0" w:color="auto"/>
              <w:left w:val="single" w:sz="4" w:space="0" w:color="auto"/>
              <w:bottom w:val="single" w:sz="4" w:space="0" w:color="auto"/>
              <w:right w:val="single" w:sz="4" w:space="0" w:color="auto"/>
            </w:tcBorders>
            <w:hideMark/>
          </w:tcPr>
          <w:p w:rsidR="00133A55" w:rsidRDefault="00133A55" w:rsidP="006818C4">
            <w:pPr>
              <w:tabs>
                <w:tab w:val="left" w:pos="2880"/>
                <w:tab w:val="left" w:pos="3120"/>
              </w:tabs>
              <w:ind w:right="23"/>
              <w:jc w:val="center"/>
            </w:pPr>
            <w:r>
              <w:t>2</w:t>
            </w:r>
          </w:p>
        </w:tc>
        <w:tc>
          <w:tcPr>
            <w:tcW w:w="1559" w:type="dxa"/>
            <w:tcBorders>
              <w:top w:val="single" w:sz="4" w:space="0" w:color="auto"/>
              <w:left w:val="single" w:sz="4" w:space="0" w:color="auto"/>
              <w:bottom w:val="single" w:sz="4" w:space="0" w:color="auto"/>
              <w:right w:val="single" w:sz="4" w:space="0" w:color="auto"/>
            </w:tcBorders>
          </w:tcPr>
          <w:p w:rsidR="00133A55" w:rsidRDefault="00133A55" w:rsidP="009954EF">
            <w:pPr>
              <w:tabs>
                <w:tab w:val="left" w:pos="2880"/>
                <w:tab w:val="left" w:pos="3120"/>
              </w:tabs>
              <w:ind w:right="23"/>
              <w:jc w:val="center"/>
            </w:pPr>
            <w:r>
              <w:t>5</w:t>
            </w:r>
          </w:p>
        </w:tc>
        <w:tc>
          <w:tcPr>
            <w:tcW w:w="1559" w:type="dxa"/>
            <w:tcBorders>
              <w:top w:val="single" w:sz="4" w:space="0" w:color="auto"/>
              <w:left w:val="single" w:sz="4" w:space="0" w:color="auto"/>
              <w:bottom w:val="single" w:sz="4" w:space="0" w:color="auto"/>
              <w:right w:val="single" w:sz="4" w:space="0" w:color="auto"/>
            </w:tcBorders>
          </w:tcPr>
          <w:p w:rsidR="00133A55" w:rsidRDefault="00133A55" w:rsidP="009954EF">
            <w:pPr>
              <w:tabs>
                <w:tab w:val="left" w:pos="2880"/>
                <w:tab w:val="left" w:pos="3120"/>
              </w:tabs>
              <w:ind w:right="23"/>
              <w:jc w:val="center"/>
            </w:pPr>
            <w:r>
              <w:t>4</w:t>
            </w:r>
          </w:p>
        </w:tc>
        <w:tc>
          <w:tcPr>
            <w:tcW w:w="1559" w:type="dxa"/>
            <w:tcBorders>
              <w:top w:val="single" w:sz="4" w:space="0" w:color="auto"/>
              <w:left w:val="single" w:sz="4" w:space="0" w:color="auto"/>
              <w:bottom w:val="single" w:sz="4" w:space="0" w:color="auto"/>
              <w:right w:val="single" w:sz="4" w:space="0" w:color="auto"/>
            </w:tcBorders>
          </w:tcPr>
          <w:p w:rsidR="00133A55" w:rsidRDefault="00133A55" w:rsidP="006818C4">
            <w:pPr>
              <w:tabs>
                <w:tab w:val="left" w:pos="2880"/>
                <w:tab w:val="left" w:pos="3120"/>
              </w:tabs>
              <w:ind w:right="23"/>
              <w:jc w:val="center"/>
            </w:pPr>
          </w:p>
        </w:tc>
        <w:tc>
          <w:tcPr>
            <w:tcW w:w="1134" w:type="dxa"/>
            <w:tcBorders>
              <w:top w:val="single" w:sz="4" w:space="0" w:color="auto"/>
              <w:left w:val="single" w:sz="4" w:space="0" w:color="auto"/>
              <w:bottom w:val="single" w:sz="4" w:space="0" w:color="auto"/>
              <w:right w:val="single" w:sz="4" w:space="0" w:color="auto"/>
            </w:tcBorders>
            <w:hideMark/>
          </w:tcPr>
          <w:p w:rsidR="00133A55" w:rsidRDefault="00133A55" w:rsidP="006818C4">
            <w:pPr>
              <w:tabs>
                <w:tab w:val="left" w:pos="2880"/>
                <w:tab w:val="left" w:pos="3120"/>
              </w:tabs>
              <w:ind w:right="23"/>
              <w:jc w:val="center"/>
            </w:pPr>
            <w:r>
              <w:t>6</w:t>
            </w:r>
          </w:p>
        </w:tc>
        <w:tc>
          <w:tcPr>
            <w:tcW w:w="1387" w:type="dxa"/>
            <w:tcBorders>
              <w:top w:val="single" w:sz="4" w:space="0" w:color="auto"/>
              <w:left w:val="single" w:sz="4" w:space="0" w:color="auto"/>
              <w:bottom w:val="single" w:sz="4" w:space="0" w:color="auto"/>
              <w:right w:val="single" w:sz="4" w:space="0" w:color="auto"/>
            </w:tcBorders>
          </w:tcPr>
          <w:p w:rsidR="00133A55" w:rsidRDefault="00133A55" w:rsidP="006818C4">
            <w:pPr>
              <w:tabs>
                <w:tab w:val="left" w:pos="2880"/>
                <w:tab w:val="left" w:pos="3120"/>
              </w:tabs>
              <w:ind w:right="23"/>
              <w:jc w:val="center"/>
            </w:pPr>
            <w:r>
              <w:t>7</w:t>
            </w:r>
          </w:p>
        </w:tc>
      </w:tr>
      <w:tr w:rsidR="000E3E2E" w:rsidTr="00133A55">
        <w:tc>
          <w:tcPr>
            <w:tcW w:w="392" w:type="dxa"/>
            <w:tcBorders>
              <w:top w:val="single" w:sz="4" w:space="0" w:color="auto"/>
              <w:left w:val="single" w:sz="4" w:space="0" w:color="auto"/>
              <w:bottom w:val="single" w:sz="4" w:space="0" w:color="auto"/>
              <w:right w:val="single" w:sz="4" w:space="0" w:color="auto"/>
            </w:tcBorders>
            <w:hideMark/>
          </w:tcPr>
          <w:p w:rsidR="000E3E2E" w:rsidRPr="00E963A0" w:rsidRDefault="000E3E2E" w:rsidP="006818C4">
            <w:pPr>
              <w:tabs>
                <w:tab w:val="left" w:pos="2880"/>
                <w:tab w:val="left" w:pos="3120"/>
              </w:tabs>
              <w:ind w:right="23"/>
              <w:jc w:val="center"/>
            </w:pPr>
            <w:r w:rsidRPr="00E963A0">
              <w:t>1</w:t>
            </w:r>
          </w:p>
        </w:tc>
        <w:tc>
          <w:tcPr>
            <w:tcW w:w="1843" w:type="dxa"/>
            <w:tcBorders>
              <w:top w:val="single" w:sz="4" w:space="0" w:color="auto"/>
              <w:left w:val="single" w:sz="4" w:space="0" w:color="auto"/>
              <w:bottom w:val="single" w:sz="4" w:space="0" w:color="auto"/>
              <w:right w:val="single" w:sz="4" w:space="0" w:color="auto"/>
            </w:tcBorders>
            <w:hideMark/>
          </w:tcPr>
          <w:p w:rsidR="000E3E2E" w:rsidRPr="00E963A0" w:rsidRDefault="000E3E2E" w:rsidP="006818C4">
            <w:pPr>
              <w:tabs>
                <w:tab w:val="left" w:pos="2880"/>
                <w:tab w:val="left" w:pos="3120"/>
              </w:tabs>
              <w:ind w:right="23"/>
              <w:jc w:val="both"/>
            </w:pPr>
            <w:r w:rsidRPr="00E963A0">
              <w:t>Общий объем доходов</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0B5DB4">
            <w:pPr>
              <w:tabs>
                <w:tab w:val="left" w:pos="2880"/>
                <w:tab w:val="left" w:pos="3120"/>
              </w:tabs>
              <w:ind w:right="23"/>
              <w:jc w:val="center"/>
              <w:rPr>
                <w:sz w:val="20"/>
                <w:szCs w:val="20"/>
              </w:rPr>
            </w:pPr>
            <w:r>
              <w:rPr>
                <w:sz w:val="20"/>
                <w:szCs w:val="20"/>
              </w:rPr>
              <w:t>4 760 734,04</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9954EF">
            <w:pPr>
              <w:tabs>
                <w:tab w:val="left" w:pos="2880"/>
                <w:tab w:val="left" w:pos="3120"/>
              </w:tabs>
              <w:ind w:right="23"/>
              <w:jc w:val="center"/>
              <w:rPr>
                <w:sz w:val="20"/>
                <w:szCs w:val="20"/>
              </w:rPr>
            </w:pPr>
            <w:r>
              <w:rPr>
                <w:sz w:val="20"/>
                <w:szCs w:val="20"/>
              </w:rPr>
              <w:t>5 214 925,00</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6818C4">
            <w:pPr>
              <w:tabs>
                <w:tab w:val="left" w:pos="2880"/>
                <w:tab w:val="left" w:pos="3120"/>
              </w:tabs>
              <w:ind w:right="23"/>
              <w:jc w:val="center"/>
              <w:rPr>
                <w:sz w:val="20"/>
                <w:szCs w:val="20"/>
              </w:rPr>
            </w:pPr>
            <w:r>
              <w:rPr>
                <w:sz w:val="20"/>
                <w:szCs w:val="20"/>
              </w:rPr>
              <w:t>5 385 251,38</w:t>
            </w:r>
          </w:p>
        </w:tc>
        <w:tc>
          <w:tcPr>
            <w:tcW w:w="1134" w:type="dxa"/>
            <w:tcBorders>
              <w:top w:val="single" w:sz="4" w:space="0" w:color="auto"/>
              <w:left w:val="single" w:sz="4" w:space="0" w:color="auto"/>
              <w:bottom w:val="single" w:sz="4" w:space="0" w:color="auto"/>
              <w:right w:val="single" w:sz="4" w:space="0" w:color="auto"/>
            </w:tcBorders>
          </w:tcPr>
          <w:p w:rsidR="000E3E2E" w:rsidRPr="00F21777" w:rsidRDefault="000E3E2E" w:rsidP="00382460">
            <w:pPr>
              <w:tabs>
                <w:tab w:val="left" w:pos="2880"/>
                <w:tab w:val="left" w:pos="3120"/>
              </w:tabs>
              <w:ind w:right="23"/>
              <w:jc w:val="center"/>
              <w:rPr>
                <w:sz w:val="20"/>
                <w:szCs w:val="20"/>
              </w:rPr>
            </w:pPr>
            <w:r>
              <w:rPr>
                <w:sz w:val="20"/>
                <w:szCs w:val="20"/>
              </w:rPr>
              <w:t>103,3%</w:t>
            </w:r>
          </w:p>
        </w:tc>
        <w:tc>
          <w:tcPr>
            <w:tcW w:w="1387" w:type="dxa"/>
            <w:tcBorders>
              <w:top w:val="single" w:sz="4" w:space="0" w:color="auto"/>
              <w:left w:val="single" w:sz="4" w:space="0" w:color="auto"/>
              <w:bottom w:val="single" w:sz="4" w:space="0" w:color="auto"/>
              <w:right w:val="single" w:sz="4" w:space="0" w:color="auto"/>
            </w:tcBorders>
          </w:tcPr>
          <w:p w:rsidR="000E3E2E" w:rsidRPr="00F21777" w:rsidRDefault="000E3E2E" w:rsidP="006818C4">
            <w:pPr>
              <w:tabs>
                <w:tab w:val="left" w:pos="2880"/>
                <w:tab w:val="left" w:pos="3120"/>
              </w:tabs>
              <w:ind w:right="23"/>
              <w:jc w:val="center"/>
              <w:rPr>
                <w:sz w:val="20"/>
                <w:szCs w:val="20"/>
              </w:rPr>
            </w:pPr>
            <w:r>
              <w:rPr>
                <w:sz w:val="20"/>
                <w:szCs w:val="20"/>
              </w:rPr>
              <w:t>113,1%</w:t>
            </w:r>
          </w:p>
        </w:tc>
      </w:tr>
      <w:tr w:rsidR="000E3E2E" w:rsidTr="00133A55">
        <w:tc>
          <w:tcPr>
            <w:tcW w:w="392" w:type="dxa"/>
            <w:tcBorders>
              <w:top w:val="single" w:sz="4" w:space="0" w:color="auto"/>
              <w:left w:val="single" w:sz="4" w:space="0" w:color="auto"/>
              <w:bottom w:val="single" w:sz="4" w:space="0" w:color="auto"/>
              <w:right w:val="single" w:sz="4" w:space="0" w:color="auto"/>
            </w:tcBorders>
            <w:hideMark/>
          </w:tcPr>
          <w:p w:rsidR="000E3E2E" w:rsidRPr="00E963A0" w:rsidRDefault="000E3E2E" w:rsidP="006818C4">
            <w:pPr>
              <w:tabs>
                <w:tab w:val="left" w:pos="2880"/>
                <w:tab w:val="left" w:pos="3120"/>
              </w:tabs>
              <w:ind w:right="23"/>
              <w:jc w:val="center"/>
            </w:pPr>
            <w:r w:rsidRPr="00E963A0">
              <w:t>2</w:t>
            </w:r>
          </w:p>
        </w:tc>
        <w:tc>
          <w:tcPr>
            <w:tcW w:w="1843" w:type="dxa"/>
            <w:tcBorders>
              <w:top w:val="single" w:sz="4" w:space="0" w:color="auto"/>
              <w:left w:val="single" w:sz="4" w:space="0" w:color="auto"/>
              <w:bottom w:val="single" w:sz="4" w:space="0" w:color="auto"/>
              <w:right w:val="single" w:sz="4" w:space="0" w:color="auto"/>
            </w:tcBorders>
            <w:hideMark/>
          </w:tcPr>
          <w:p w:rsidR="000E3E2E" w:rsidRPr="00E963A0" w:rsidRDefault="000E3E2E" w:rsidP="006818C4">
            <w:pPr>
              <w:tabs>
                <w:tab w:val="left" w:pos="2880"/>
                <w:tab w:val="left" w:pos="3120"/>
              </w:tabs>
              <w:ind w:right="23"/>
              <w:jc w:val="both"/>
            </w:pPr>
            <w:r w:rsidRPr="00E963A0">
              <w:t xml:space="preserve">Общий объем расходов </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0B5DB4">
            <w:pPr>
              <w:tabs>
                <w:tab w:val="left" w:pos="2880"/>
                <w:tab w:val="left" w:pos="3120"/>
              </w:tabs>
              <w:ind w:right="23"/>
              <w:jc w:val="center"/>
              <w:rPr>
                <w:sz w:val="20"/>
                <w:szCs w:val="20"/>
              </w:rPr>
            </w:pPr>
            <w:r>
              <w:rPr>
                <w:sz w:val="20"/>
                <w:szCs w:val="20"/>
              </w:rPr>
              <w:t>4 642 797,58</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9954EF">
            <w:pPr>
              <w:tabs>
                <w:tab w:val="left" w:pos="2880"/>
                <w:tab w:val="left" w:pos="3120"/>
              </w:tabs>
              <w:ind w:right="23"/>
              <w:jc w:val="center"/>
              <w:rPr>
                <w:sz w:val="20"/>
                <w:szCs w:val="20"/>
              </w:rPr>
            </w:pPr>
            <w:r>
              <w:rPr>
                <w:sz w:val="20"/>
                <w:szCs w:val="20"/>
              </w:rPr>
              <w:t>5 495 408,77</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6818C4">
            <w:pPr>
              <w:tabs>
                <w:tab w:val="left" w:pos="2880"/>
                <w:tab w:val="left" w:pos="3120"/>
              </w:tabs>
              <w:ind w:right="23"/>
              <w:jc w:val="center"/>
              <w:rPr>
                <w:sz w:val="20"/>
                <w:szCs w:val="20"/>
              </w:rPr>
            </w:pPr>
            <w:r>
              <w:rPr>
                <w:sz w:val="20"/>
                <w:szCs w:val="20"/>
              </w:rPr>
              <w:t>5 273 970,07</w:t>
            </w:r>
          </w:p>
        </w:tc>
        <w:tc>
          <w:tcPr>
            <w:tcW w:w="1134" w:type="dxa"/>
            <w:tcBorders>
              <w:top w:val="single" w:sz="4" w:space="0" w:color="auto"/>
              <w:left w:val="single" w:sz="4" w:space="0" w:color="auto"/>
              <w:bottom w:val="single" w:sz="4" w:space="0" w:color="auto"/>
              <w:right w:val="single" w:sz="4" w:space="0" w:color="auto"/>
            </w:tcBorders>
          </w:tcPr>
          <w:p w:rsidR="000E3E2E" w:rsidRPr="00F21777" w:rsidRDefault="000E3E2E" w:rsidP="006818C4">
            <w:pPr>
              <w:tabs>
                <w:tab w:val="left" w:pos="2880"/>
                <w:tab w:val="left" w:pos="3120"/>
              </w:tabs>
              <w:ind w:right="23"/>
              <w:jc w:val="center"/>
              <w:rPr>
                <w:sz w:val="20"/>
                <w:szCs w:val="20"/>
              </w:rPr>
            </w:pPr>
            <w:r>
              <w:rPr>
                <w:sz w:val="20"/>
                <w:szCs w:val="20"/>
              </w:rPr>
              <w:t>96%</w:t>
            </w:r>
          </w:p>
        </w:tc>
        <w:tc>
          <w:tcPr>
            <w:tcW w:w="1387" w:type="dxa"/>
            <w:tcBorders>
              <w:top w:val="single" w:sz="4" w:space="0" w:color="auto"/>
              <w:left w:val="single" w:sz="4" w:space="0" w:color="auto"/>
              <w:bottom w:val="single" w:sz="4" w:space="0" w:color="auto"/>
              <w:right w:val="single" w:sz="4" w:space="0" w:color="auto"/>
            </w:tcBorders>
          </w:tcPr>
          <w:p w:rsidR="000E3E2E" w:rsidRPr="00F21777" w:rsidRDefault="000E3E2E" w:rsidP="006818C4">
            <w:pPr>
              <w:tabs>
                <w:tab w:val="left" w:pos="2880"/>
                <w:tab w:val="left" w:pos="3120"/>
              </w:tabs>
              <w:ind w:right="23"/>
              <w:jc w:val="center"/>
              <w:rPr>
                <w:sz w:val="20"/>
                <w:szCs w:val="20"/>
              </w:rPr>
            </w:pPr>
            <w:r>
              <w:rPr>
                <w:sz w:val="20"/>
                <w:szCs w:val="20"/>
              </w:rPr>
              <w:t>113,6%</w:t>
            </w:r>
          </w:p>
        </w:tc>
      </w:tr>
      <w:tr w:rsidR="000E3E2E" w:rsidTr="00133A55">
        <w:tc>
          <w:tcPr>
            <w:tcW w:w="392" w:type="dxa"/>
            <w:tcBorders>
              <w:top w:val="single" w:sz="4" w:space="0" w:color="auto"/>
              <w:left w:val="single" w:sz="4" w:space="0" w:color="auto"/>
              <w:bottom w:val="single" w:sz="4" w:space="0" w:color="auto"/>
              <w:right w:val="single" w:sz="4" w:space="0" w:color="auto"/>
            </w:tcBorders>
            <w:hideMark/>
          </w:tcPr>
          <w:p w:rsidR="000E3E2E" w:rsidRPr="00E963A0" w:rsidRDefault="000E3E2E" w:rsidP="006818C4">
            <w:pPr>
              <w:tabs>
                <w:tab w:val="left" w:pos="2880"/>
                <w:tab w:val="left" w:pos="3120"/>
              </w:tabs>
              <w:ind w:right="23"/>
              <w:jc w:val="center"/>
            </w:pPr>
            <w:r w:rsidRPr="00E963A0">
              <w:t>3</w:t>
            </w:r>
          </w:p>
        </w:tc>
        <w:tc>
          <w:tcPr>
            <w:tcW w:w="1843" w:type="dxa"/>
            <w:tcBorders>
              <w:top w:val="single" w:sz="4" w:space="0" w:color="auto"/>
              <w:left w:val="single" w:sz="4" w:space="0" w:color="auto"/>
              <w:bottom w:val="single" w:sz="4" w:space="0" w:color="auto"/>
              <w:right w:val="single" w:sz="4" w:space="0" w:color="auto"/>
            </w:tcBorders>
            <w:hideMark/>
          </w:tcPr>
          <w:p w:rsidR="000E3E2E" w:rsidRPr="00E963A0" w:rsidRDefault="000E3E2E" w:rsidP="006818C4">
            <w:pPr>
              <w:tabs>
                <w:tab w:val="left" w:pos="2880"/>
                <w:tab w:val="left" w:pos="3120"/>
              </w:tabs>
              <w:ind w:right="23"/>
              <w:jc w:val="both"/>
            </w:pPr>
            <w:r w:rsidRPr="00E963A0">
              <w:t>Дефицит(-), профицит(+)</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0B5DB4">
            <w:pPr>
              <w:tabs>
                <w:tab w:val="left" w:pos="2880"/>
                <w:tab w:val="left" w:pos="3120"/>
              </w:tabs>
              <w:ind w:right="23"/>
              <w:jc w:val="center"/>
              <w:rPr>
                <w:sz w:val="20"/>
                <w:szCs w:val="20"/>
              </w:rPr>
            </w:pPr>
            <w:r>
              <w:rPr>
                <w:sz w:val="20"/>
                <w:szCs w:val="20"/>
              </w:rPr>
              <w:t>117 936,46</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9954EF">
            <w:pPr>
              <w:tabs>
                <w:tab w:val="left" w:pos="2880"/>
                <w:tab w:val="left" w:pos="3120"/>
              </w:tabs>
              <w:ind w:right="23"/>
              <w:jc w:val="center"/>
              <w:rPr>
                <w:sz w:val="20"/>
                <w:szCs w:val="20"/>
              </w:rPr>
            </w:pPr>
            <w:r>
              <w:rPr>
                <w:sz w:val="20"/>
                <w:szCs w:val="20"/>
              </w:rPr>
              <w:t>-280 483,77</w:t>
            </w:r>
          </w:p>
        </w:tc>
        <w:tc>
          <w:tcPr>
            <w:tcW w:w="1559" w:type="dxa"/>
            <w:tcBorders>
              <w:top w:val="single" w:sz="4" w:space="0" w:color="auto"/>
              <w:left w:val="single" w:sz="4" w:space="0" w:color="auto"/>
              <w:bottom w:val="single" w:sz="4" w:space="0" w:color="auto"/>
              <w:right w:val="single" w:sz="4" w:space="0" w:color="auto"/>
            </w:tcBorders>
          </w:tcPr>
          <w:p w:rsidR="000E3E2E" w:rsidRPr="00F21777" w:rsidRDefault="000E3E2E" w:rsidP="006818C4">
            <w:pPr>
              <w:tabs>
                <w:tab w:val="left" w:pos="2880"/>
                <w:tab w:val="left" w:pos="3120"/>
              </w:tabs>
              <w:ind w:right="23"/>
              <w:jc w:val="center"/>
              <w:rPr>
                <w:sz w:val="20"/>
                <w:szCs w:val="20"/>
              </w:rPr>
            </w:pPr>
            <w:r>
              <w:rPr>
                <w:sz w:val="20"/>
                <w:szCs w:val="20"/>
              </w:rPr>
              <w:t>111 281,31</w:t>
            </w:r>
          </w:p>
        </w:tc>
        <w:tc>
          <w:tcPr>
            <w:tcW w:w="1134" w:type="dxa"/>
            <w:tcBorders>
              <w:top w:val="single" w:sz="4" w:space="0" w:color="auto"/>
              <w:left w:val="single" w:sz="4" w:space="0" w:color="auto"/>
              <w:bottom w:val="single" w:sz="4" w:space="0" w:color="auto"/>
              <w:right w:val="single" w:sz="4" w:space="0" w:color="auto"/>
            </w:tcBorders>
          </w:tcPr>
          <w:p w:rsidR="000E3E2E" w:rsidRPr="00F21777" w:rsidRDefault="000E3E2E" w:rsidP="006818C4">
            <w:pPr>
              <w:tabs>
                <w:tab w:val="left" w:pos="2880"/>
                <w:tab w:val="left" w:pos="3120"/>
              </w:tabs>
              <w:ind w:right="23"/>
              <w:jc w:val="center"/>
              <w:rPr>
                <w:sz w:val="20"/>
                <w:szCs w:val="20"/>
              </w:rPr>
            </w:pPr>
            <w:r>
              <w:rPr>
                <w:sz w:val="20"/>
                <w:szCs w:val="20"/>
              </w:rPr>
              <w:t>-</w:t>
            </w:r>
          </w:p>
        </w:tc>
        <w:tc>
          <w:tcPr>
            <w:tcW w:w="1387" w:type="dxa"/>
            <w:tcBorders>
              <w:top w:val="single" w:sz="4" w:space="0" w:color="auto"/>
              <w:left w:val="single" w:sz="4" w:space="0" w:color="auto"/>
              <w:bottom w:val="single" w:sz="4" w:space="0" w:color="auto"/>
              <w:right w:val="single" w:sz="4" w:space="0" w:color="auto"/>
            </w:tcBorders>
          </w:tcPr>
          <w:p w:rsidR="000E3E2E" w:rsidRPr="00F21777" w:rsidRDefault="000E3E2E" w:rsidP="006818C4">
            <w:pPr>
              <w:tabs>
                <w:tab w:val="left" w:pos="2880"/>
                <w:tab w:val="left" w:pos="3120"/>
              </w:tabs>
              <w:ind w:right="23"/>
              <w:jc w:val="center"/>
              <w:rPr>
                <w:sz w:val="20"/>
                <w:szCs w:val="20"/>
              </w:rPr>
            </w:pPr>
            <w:r>
              <w:rPr>
                <w:sz w:val="20"/>
                <w:szCs w:val="20"/>
              </w:rPr>
              <w:t>94,4%</w:t>
            </w:r>
          </w:p>
        </w:tc>
      </w:tr>
    </w:tbl>
    <w:p w:rsidR="00382460" w:rsidRDefault="007212DD" w:rsidP="00923AEF">
      <w:pPr>
        <w:pStyle w:val="ae"/>
        <w:spacing w:after="0" w:line="240" w:lineRule="auto"/>
        <w:ind w:left="0" w:right="198" w:firstLine="987"/>
        <w:jc w:val="both"/>
        <w:rPr>
          <w:rFonts w:ascii="Times New Roman" w:hAnsi="Times New Roman" w:cs="Times New Roman"/>
          <w:b w:val="0"/>
        </w:rPr>
      </w:pPr>
      <w:r w:rsidRPr="007E65C7">
        <w:rPr>
          <w:rFonts w:ascii="Times New Roman" w:hAnsi="Times New Roman" w:cs="Times New Roman"/>
          <w:b w:val="0"/>
        </w:rPr>
        <w:t xml:space="preserve">Доходная часть бюджета сельского поселения «Якша» исполнена на сумму </w:t>
      </w:r>
      <w:r w:rsidR="000E3E2E">
        <w:rPr>
          <w:rFonts w:ascii="Times New Roman" w:hAnsi="Times New Roman" w:cs="Times New Roman"/>
          <w:b w:val="0"/>
        </w:rPr>
        <w:t>5 385 251,38 руб.</w:t>
      </w:r>
      <w:r w:rsidRPr="007E65C7">
        <w:rPr>
          <w:rFonts w:ascii="Times New Roman" w:hAnsi="Times New Roman" w:cs="Times New Roman"/>
          <w:b w:val="0"/>
        </w:rPr>
        <w:t xml:space="preserve"> или на </w:t>
      </w:r>
      <w:r w:rsidR="000E3E2E">
        <w:rPr>
          <w:rFonts w:ascii="Times New Roman" w:hAnsi="Times New Roman" w:cs="Times New Roman"/>
          <w:b w:val="0"/>
        </w:rPr>
        <w:t>624 517,34 руб.</w:t>
      </w:r>
      <w:r w:rsidRPr="007E65C7">
        <w:rPr>
          <w:rFonts w:ascii="Times New Roman" w:hAnsi="Times New Roman" w:cs="Times New Roman"/>
          <w:b w:val="0"/>
        </w:rPr>
        <w:t xml:space="preserve"> </w:t>
      </w:r>
      <w:r w:rsidR="0019598F">
        <w:rPr>
          <w:rFonts w:ascii="Times New Roman" w:hAnsi="Times New Roman" w:cs="Times New Roman"/>
          <w:b w:val="0"/>
        </w:rPr>
        <w:t>больше</w:t>
      </w:r>
      <w:r w:rsidRPr="007E65C7">
        <w:rPr>
          <w:rFonts w:ascii="Times New Roman" w:hAnsi="Times New Roman" w:cs="Times New Roman"/>
          <w:b w:val="0"/>
        </w:rPr>
        <w:t>, чем в 201</w:t>
      </w:r>
      <w:r w:rsidR="0019598F">
        <w:rPr>
          <w:rFonts w:ascii="Times New Roman" w:hAnsi="Times New Roman" w:cs="Times New Roman"/>
          <w:b w:val="0"/>
        </w:rPr>
        <w:t>6</w:t>
      </w:r>
      <w:r w:rsidRPr="007E65C7">
        <w:rPr>
          <w:rFonts w:ascii="Times New Roman" w:hAnsi="Times New Roman" w:cs="Times New Roman"/>
          <w:b w:val="0"/>
        </w:rPr>
        <w:t xml:space="preserve"> году</w:t>
      </w:r>
      <w:r>
        <w:rPr>
          <w:rFonts w:ascii="Times New Roman" w:hAnsi="Times New Roman" w:cs="Times New Roman"/>
          <w:b w:val="0"/>
        </w:rPr>
        <w:t xml:space="preserve">.  </w:t>
      </w:r>
      <w:r w:rsidR="007E65C7">
        <w:rPr>
          <w:rFonts w:ascii="Times New Roman" w:hAnsi="Times New Roman" w:cs="Times New Roman"/>
          <w:b w:val="0"/>
        </w:rPr>
        <w:t>Рост доходов по сравнению с плановым</w:t>
      </w:r>
      <w:r>
        <w:rPr>
          <w:rFonts w:ascii="Times New Roman" w:hAnsi="Times New Roman" w:cs="Times New Roman"/>
          <w:b w:val="0"/>
        </w:rPr>
        <w:t xml:space="preserve"> показател</w:t>
      </w:r>
      <w:r w:rsidR="007E65C7">
        <w:rPr>
          <w:rFonts w:ascii="Times New Roman" w:hAnsi="Times New Roman" w:cs="Times New Roman"/>
          <w:b w:val="0"/>
        </w:rPr>
        <w:t>ем</w:t>
      </w:r>
      <w:r>
        <w:rPr>
          <w:rFonts w:ascii="Times New Roman" w:hAnsi="Times New Roman" w:cs="Times New Roman"/>
          <w:b w:val="0"/>
        </w:rPr>
        <w:t xml:space="preserve"> </w:t>
      </w:r>
      <w:r w:rsidR="007E65C7">
        <w:rPr>
          <w:rFonts w:ascii="Times New Roman" w:hAnsi="Times New Roman" w:cs="Times New Roman"/>
          <w:b w:val="0"/>
        </w:rPr>
        <w:t xml:space="preserve">составил </w:t>
      </w:r>
      <w:r>
        <w:rPr>
          <w:rFonts w:ascii="Times New Roman" w:hAnsi="Times New Roman" w:cs="Times New Roman"/>
          <w:b w:val="0"/>
        </w:rPr>
        <w:t xml:space="preserve"> </w:t>
      </w:r>
      <w:r w:rsidR="000E3E2E">
        <w:rPr>
          <w:rFonts w:ascii="Times New Roman" w:hAnsi="Times New Roman" w:cs="Times New Roman"/>
          <w:b w:val="0"/>
        </w:rPr>
        <w:t>170 326,38 руб.</w:t>
      </w:r>
      <w:r w:rsidR="007E65C7">
        <w:rPr>
          <w:rFonts w:ascii="Times New Roman" w:hAnsi="Times New Roman" w:cs="Times New Roman"/>
          <w:b w:val="0"/>
        </w:rPr>
        <w:t xml:space="preserve"> или на </w:t>
      </w:r>
      <w:r w:rsidR="000E3E2E">
        <w:rPr>
          <w:rFonts w:ascii="Times New Roman" w:hAnsi="Times New Roman" w:cs="Times New Roman"/>
          <w:b w:val="0"/>
        </w:rPr>
        <w:t>3,3</w:t>
      </w:r>
      <w:r w:rsidR="00382460">
        <w:rPr>
          <w:rFonts w:ascii="Times New Roman" w:hAnsi="Times New Roman" w:cs="Times New Roman"/>
          <w:b w:val="0"/>
        </w:rPr>
        <w:t>%.</w:t>
      </w:r>
      <w:r>
        <w:rPr>
          <w:rFonts w:ascii="Times New Roman" w:hAnsi="Times New Roman" w:cs="Times New Roman"/>
          <w:b w:val="0"/>
        </w:rPr>
        <w:t xml:space="preserve"> </w:t>
      </w:r>
      <w:r w:rsidR="000E3E2E">
        <w:rPr>
          <w:rFonts w:ascii="Times New Roman" w:hAnsi="Times New Roman" w:cs="Times New Roman"/>
          <w:b w:val="0"/>
        </w:rPr>
        <w:t>Рост доходов за год составил 13,3%.</w:t>
      </w:r>
    </w:p>
    <w:p w:rsidR="007212DD" w:rsidRDefault="00923AEF" w:rsidP="00923AEF">
      <w:pPr>
        <w:pStyle w:val="ae"/>
        <w:spacing w:after="0" w:line="240" w:lineRule="auto"/>
        <w:ind w:left="0" w:right="198" w:firstLine="987"/>
        <w:jc w:val="both"/>
        <w:rPr>
          <w:rFonts w:ascii="Times New Roman" w:hAnsi="Times New Roman" w:cs="Times New Roman"/>
          <w:b w:val="0"/>
        </w:rPr>
      </w:pPr>
      <w:r>
        <w:rPr>
          <w:rFonts w:ascii="Times New Roman" w:hAnsi="Times New Roman" w:cs="Times New Roman"/>
          <w:b w:val="0"/>
        </w:rPr>
        <w:t xml:space="preserve">Расходы бюджета исполнены на сумму </w:t>
      </w:r>
      <w:r w:rsidR="000E3E2E">
        <w:rPr>
          <w:rFonts w:ascii="Times New Roman" w:hAnsi="Times New Roman" w:cs="Times New Roman"/>
          <w:b w:val="0"/>
        </w:rPr>
        <w:t>5 273 970,07 руб.</w:t>
      </w:r>
      <w:r>
        <w:rPr>
          <w:rFonts w:ascii="Times New Roman" w:hAnsi="Times New Roman" w:cs="Times New Roman"/>
          <w:b w:val="0"/>
        </w:rPr>
        <w:t xml:space="preserve"> или на </w:t>
      </w:r>
      <w:r w:rsidR="000E3E2E">
        <w:rPr>
          <w:rFonts w:ascii="Times New Roman" w:hAnsi="Times New Roman" w:cs="Times New Roman"/>
          <w:b w:val="0"/>
        </w:rPr>
        <w:t>631 172,49 руб. больше</w:t>
      </w:r>
      <w:r>
        <w:rPr>
          <w:rFonts w:ascii="Times New Roman" w:hAnsi="Times New Roman" w:cs="Times New Roman"/>
          <w:b w:val="0"/>
        </w:rPr>
        <w:t>, чем в 201</w:t>
      </w:r>
      <w:r w:rsidR="000E3E2E">
        <w:rPr>
          <w:rFonts w:ascii="Times New Roman" w:hAnsi="Times New Roman" w:cs="Times New Roman"/>
          <w:b w:val="0"/>
        </w:rPr>
        <w:t>7</w:t>
      </w:r>
      <w:r>
        <w:rPr>
          <w:rFonts w:ascii="Times New Roman" w:hAnsi="Times New Roman" w:cs="Times New Roman"/>
          <w:b w:val="0"/>
        </w:rPr>
        <w:t xml:space="preserve"> году и на </w:t>
      </w:r>
      <w:r w:rsidR="000E3E2E">
        <w:rPr>
          <w:rFonts w:ascii="Times New Roman" w:hAnsi="Times New Roman" w:cs="Times New Roman"/>
          <w:b w:val="0"/>
        </w:rPr>
        <w:t>221 438,70 руб.</w:t>
      </w:r>
      <w:r>
        <w:rPr>
          <w:rFonts w:ascii="Times New Roman" w:hAnsi="Times New Roman" w:cs="Times New Roman"/>
          <w:b w:val="0"/>
        </w:rPr>
        <w:t xml:space="preserve"> меньше принятых бюджетных обязательств. Бюджет сельского поселения «Якша» в 201</w:t>
      </w:r>
      <w:r w:rsidR="000E3E2E">
        <w:rPr>
          <w:rFonts w:ascii="Times New Roman" w:hAnsi="Times New Roman" w:cs="Times New Roman"/>
          <w:b w:val="0"/>
        </w:rPr>
        <w:t>8</w:t>
      </w:r>
      <w:r w:rsidR="0019598F">
        <w:rPr>
          <w:rFonts w:ascii="Times New Roman" w:hAnsi="Times New Roman" w:cs="Times New Roman"/>
          <w:b w:val="0"/>
        </w:rPr>
        <w:t xml:space="preserve"> году исполнен с про</w:t>
      </w:r>
      <w:r>
        <w:rPr>
          <w:rFonts w:ascii="Times New Roman" w:hAnsi="Times New Roman" w:cs="Times New Roman"/>
          <w:b w:val="0"/>
        </w:rPr>
        <w:t xml:space="preserve">фицитом на сумму </w:t>
      </w:r>
      <w:r w:rsidR="000E3E2E">
        <w:rPr>
          <w:rFonts w:ascii="Times New Roman" w:hAnsi="Times New Roman" w:cs="Times New Roman"/>
          <w:b w:val="0"/>
        </w:rPr>
        <w:t>111 281,31 руб</w:t>
      </w:r>
      <w:r w:rsidR="0019598F">
        <w:rPr>
          <w:rFonts w:ascii="Times New Roman" w:hAnsi="Times New Roman" w:cs="Times New Roman"/>
          <w:b w:val="0"/>
        </w:rPr>
        <w:t xml:space="preserve">. </w:t>
      </w:r>
      <w:r>
        <w:rPr>
          <w:rFonts w:ascii="Times New Roman" w:hAnsi="Times New Roman" w:cs="Times New Roman"/>
          <w:b w:val="0"/>
        </w:rPr>
        <w:t xml:space="preserve">Рост доходов и снижение расходов бюджета в отчетном периоде позволили </w:t>
      </w:r>
      <w:r w:rsidR="0019598F">
        <w:rPr>
          <w:rFonts w:ascii="Times New Roman" w:hAnsi="Times New Roman" w:cs="Times New Roman"/>
          <w:b w:val="0"/>
        </w:rPr>
        <w:t>исключить</w:t>
      </w:r>
      <w:r>
        <w:rPr>
          <w:rFonts w:ascii="Times New Roman" w:hAnsi="Times New Roman" w:cs="Times New Roman"/>
          <w:b w:val="0"/>
        </w:rPr>
        <w:t xml:space="preserve"> дефицит бюджета </w:t>
      </w:r>
      <w:r w:rsidR="0019598F">
        <w:rPr>
          <w:rFonts w:ascii="Times New Roman" w:hAnsi="Times New Roman" w:cs="Times New Roman"/>
          <w:b w:val="0"/>
        </w:rPr>
        <w:t xml:space="preserve">на сумму </w:t>
      </w:r>
      <w:r w:rsidR="000E3E2E">
        <w:rPr>
          <w:rFonts w:ascii="Times New Roman" w:hAnsi="Times New Roman" w:cs="Times New Roman"/>
          <w:b w:val="0"/>
        </w:rPr>
        <w:t>280 483,77 руб</w:t>
      </w:r>
      <w:r w:rsidR="0019598F">
        <w:rPr>
          <w:rFonts w:ascii="Times New Roman" w:hAnsi="Times New Roman" w:cs="Times New Roman"/>
          <w:b w:val="0"/>
        </w:rPr>
        <w:t>.</w:t>
      </w:r>
    </w:p>
    <w:p w:rsidR="00AA4033" w:rsidRDefault="00AA4033" w:rsidP="00E12B3A">
      <w:pPr>
        <w:tabs>
          <w:tab w:val="left" w:pos="1134"/>
        </w:tabs>
        <w:ind w:right="29" w:firstLine="709"/>
        <w:jc w:val="both"/>
        <w:rPr>
          <w:bCs/>
          <w:sz w:val="28"/>
          <w:szCs w:val="28"/>
        </w:rPr>
      </w:pPr>
    </w:p>
    <w:p w:rsidR="0034492D" w:rsidRDefault="0034492D" w:rsidP="00923AEF">
      <w:pPr>
        <w:pStyle w:val="ae"/>
        <w:numPr>
          <w:ilvl w:val="1"/>
          <w:numId w:val="25"/>
        </w:numPr>
        <w:spacing w:line="240" w:lineRule="auto"/>
        <w:ind w:left="0" w:right="198" w:firstLine="426"/>
        <w:rPr>
          <w:rFonts w:ascii="Times New Roman" w:hAnsi="Times New Roman" w:cs="Times New Roman"/>
          <w:i/>
        </w:rPr>
      </w:pPr>
      <w:r w:rsidRPr="00A44A06">
        <w:rPr>
          <w:rFonts w:ascii="Times New Roman" w:hAnsi="Times New Roman" w:cs="Times New Roman"/>
          <w:i/>
        </w:rPr>
        <w:t xml:space="preserve">Проверка и анализ </w:t>
      </w:r>
      <w:r w:rsidR="00923AEF">
        <w:rPr>
          <w:rFonts w:ascii="Times New Roman" w:hAnsi="Times New Roman" w:cs="Times New Roman"/>
          <w:i/>
        </w:rPr>
        <w:t xml:space="preserve">отчета </w:t>
      </w:r>
      <w:r w:rsidRPr="00A44A06">
        <w:rPr>
          <w:rFonts w:ascii="Times New Roman" w:hAnsi="Times New Roman" w:cs="Times New Roman"/>
          <w:i/>
        </w:rPr>
        <w:t xml:space="preserve"> в отношении </w:t>
      </w:r>
      <w:r w:rsidR="008B6181">
        <w:rPr>
          <w:rFonts w:ascii="Times New Roman" w:hAnsi="Times New Roman" w:cs="Times New Roman"/>
          <w:i/>
        </w:rPr>
        <w:t xml:space="preserve">администрирования </w:t>
      </w:r>
      <w:r w:rsidRPr="00A44A06">
        <w:rPr>
          <w:rFonts w:ascii="Times New Roman" w:hAnsi="Times New Roman" w:cs="Times New Roman"/>
          <w:i/>
        </w:rPr>
        <w:t xml:space="preserve"> доходов бюджета муниципального образования сельского поселения «</w:t>
      </w:r>
      <w:r w:rsidR="004504EE">
        <w:rPr>
          <w:rFonts w:ascii="Times New Roman" w:hAnsi="Times New Roman" w:cs="Times New Roman"/>
          <w:i/>
        </w:rPr>
        <w:t>Якша</w:t>
      </w:r>
      <w:r>
        <w:rPr>
          <w:rFonts w:ascii="Times New Roman" w:hAnsi="Times New Roman" w:cs="Times New Roman"/>
          <w:i/>
        </w:rPr>
        <w:t>»</w:t>
      </w:r>
    </w:p>
    <w:p w:rsidR="002E6508" w:rsidRDefault="00923AEF" w:rsidP="002E6508">
      <w:pPr>
        <w:pStyle w:val="af3"/>
        <w:ind w:left="0" w:right="29" w:firstLine="709"/>
        <w:jc w:val="both"/>
        <w:rPr>
          <w:sz w:val="28"/>
          <w:szCs w:val="28"/>
        </w:rPr>
      </w:pPr>
      <w:r>
        <w:rPr>
          <w:sz w:val="28"/>
          <w:szCs w:val="28"/>
        </w:rPr>
        <w:t>2</w:t>
      </w:r>
      <w:r w:rsidR="002E6508">
        <w:rPr>
          <w:sz w:val="28"/>
          <w:szCs w:val="28"/>
        </w:rPr>
        <w:t>.1.</w:t>
      </w:r>
      <w:r>
        <w:rPr>
          <w:sz w:val="28"/>
          <w:szCs w:val="28"/>
        </w:rPr>
        <w:t>1</w:t>
      </w:r>
      <w:r w:rsidR="002E6508">
        <w:rPr>
          <w:sz w:val="28"/>
          <w:szCs w:val="28"/>
        </w:rPr>
        <w:t xml:space="preserve">. </w:t>
      </w:r>
      <w:r w:rsidR="00866E72">
        <w:rPr>
          <w:sz w:val="28"/>
          <w:szCs w:val="28"/>
        </w:rPr>
        <w:t>Р</w:t>
      </w:r>
      <w:r w:rsidR="002E6508" w:rsidRPr="00A42A6A">
        <w:rPr>
          <w:sz w:val="28"/>
          <w:szCs w:val="28"/>
        </w:rPr>
        <w:t>ешени</w:t>
      </w:r>
      <w:r w:rsidR="00866E72">
        <w:rPr>
          <w:sz w:val="28"/>
          <w:szCs w:val="28"/>
        </w:rPr>
        <w:t>ем</w:t>
      </w:r>
      <w:r w:rsidR="002E6508" w:rsidRPr="00A42A6A">
        <w:rPr>
          <w:sz w:val="28"/>
          <w:szCs w:val="28"/>
        </w:rPr>
        <w:t xml:space="preserve"> Совета муниципального образования сельского поселения «</w:t>
      </w:r>
      <w:r w:rsidR="000755B8">
        <w:rPr>
          <w:sz w:val="28"/>
          <w:szCs w:val="28"/>
        </w:rPr>
        <w:t>Якша</w:t>
      </w:r>
      <w:r w:rsidR="002E6508" w:rsidRPr="00A42A6A">
        <w:rPr>
          <w:sz w:val="28"/>
          <w:szCs w:val="28"/>
        </w:rPr>
        <w:t xml:space="preserve">» от </w:t>
      </w:r>
      <w:r w:rsidR="000E3E2E">
        <w:rPr>
          <w:sz w:val="28"/>
          <w:szCs w:val="28"/>
        </w:rPr>
        <w:t>21.12.2017г.</w:t>
      </w:r>
      <w:r w:rsidR="002E6508" w:rsidRPr="00A42A6A">
        <w:rPr>
          <w:sz w:val="28"/>
          <w:szCs w:val="28"/>
        </w:rPr>
        <w:t xml:space="preserve">  № </w:t>
      </w:r>
      <w:r w:rsidR="0029614C">
        <w:rPr>
          <w:sz w:val="28"/>
          <w:szCs w:val="28"/>
        </w:rPr>
        <w:t>12</w:t>
      </w:r>
      <w:r w:rsidR="002E6508" w:rsidRPr="00A42A6A">
        <w:rPr>
          <w:sz w:val="28"/>
          <w:szCs w:val="28"/>
        </w:rPr>
        <w:t>/</w:t>
      </w:r>
      <w:r w:rsidR="0029614C">
        <w:rPr>
          <w:sz w:val="28"/>
          <w:szCs w:val="28"/>
        </w:rPr>
        <w:t>48</w:t>
      </w:r>
      <w:r w:rsidR="002E6508" w:rsidRPr="00A42A6A">
        <w:rPr>
          <w:sz w:val="28"/>
          <w:szCs w:val="28"/>
        </w:rPr>
        <w:t xml:space="preserve"> «О бюджете муниципального образования</w:t>
      </w:r>
      <w:r w:rsidR="002E6508" w:rsidRPr="003F614E">
        <w:rPr>
          <w:sz w:val="28"/>
          <w:szCs w:val="28"/>
        </w:rPr>
        <w:t xml:space="preserve"> сельского поселения «</w:t>
      </w:r>
      <w:r w:rsidR="002E6508">
        <w:rPr>
          <w:sz w:val="28"/>
          <w:szCs w:val="28"/>
        </w:rPr>
        <w:t>Якша</w:t>
      </w:r>
      <w:r w:rsidR="002E6508" w:rsidRPr="003F614E">
        <w:rPr>
          <w:sz w:val="28"/>
          <w:szCs w:val="28"/>
        </w:rPr>
        <w:t>» на 201</w:t>
      </w:r>
      <w:r w:rsidR="0029614C">
        <w:rPr>
          <w:sz w:val="28"/>
          <w:szCs w:val="28"/>
        </w:rPr>
        <w:t>8</w:t>
      </w:r>
      <w:r w:rsidR="002E6508" w:rsidRPr="003F614E">
        <w:rPr>
          <w:sz w:val="28"/>
          <w:szCs w:val="28"/>
        </w:rPr>
        <w:t xml:space="preserve"> год и плановый период 201</w:t>
      </w:r>
      <w:r w:rsidR="0029614C">
        <w:rPr>
          <w:sz w:val="28"/>
          <w:szCs w:val="28"/>
        </w:rPr>
        <w:t>9 и 2020</w:t>
      </w:r>
      <w:r w:rsidR="002E6508" w:rsidRPr="003F614E">
        <w:rPr>
          <w:sz w:val="28"/>
          <w:szCs w:val="28"/>
        </w:rPr>
        <w:t xml:space="preserve"> годов» (с учетом изменений и дополнений) определен общий объем доходов бюджета в размере</w:t>
      </w:r>
      <w:r w:rsidR="001F104A">
        <w:rPr>
          <w:sz w:val="28"/>
          <w:szCs w:val="28"/>
        </w:rPr>
        <w:t xml:space="preserve"> </w:t>
      </w:r>
      <w:r w:rsidR="0029614C">
        <w:rPr>
          <w:sz w:val="28"/>
          <w:szCs w:val="28"/>
        </w:rPr>
        <w:t>5 214 925,00 руб.</w:t>
      </w:r>
      <w:r w:rsidR="002E6508">
        <w:rPr>
          <w:sz w:val="28"/>
          <w:szCs w:val="28"/>
        </w:rPr>
        <w:t>, исполнение бюджета за 201</w:t>
      </w:r>
      <w:r w:rsidR="0029614C">
        <w:rPr>
          <w:sz w:val="28"/>
          <w:szCs w:val="28"/>
        </w:rPr>
        <w:t>8г. согласно приложению 1 к проекту решения «Об исполнении бюджета сельского поселения «Якша» за 2018 год» состоялось на сумму 5 385 251,38 руб. или 103,3%.</w:t>
      </w:r>
    </w:p>
    <w:p w:rsidR="002E6508" w:rsidRDefault="002E6508" w:rsidP="002E6508">
      <w:pPr>
        <w:pStyle w:val="af3"/>
        <w:ind w:left="0" w:right="29"/>
        <w:jc w:val="both"/>
        <w:rPr>
          <w:sz w:val="28"/>
          <w:szCs w:val="28"/>
        </w:rPr>
      </w:pPr>
      <w:r>
        <w:rPr>
          <w:sz w:val="28"/>
          <w:szCs w:val="28"/>
        </w:rPr>
        <w:lastRenderedPageBreak/>
        <w:tab/>
      </w:r>
      <w:r w:rsidR="001B0EC1">
        <w:rPr>
          <w:sz w:val="28"/>
          <w:szCs w:val="28"/>
        </w:rPr>
        <w:t>2</w:t>
      </w:r>
      <w:r>
        <w:rPr>
          <w:sz w:val="28"/>
          <w:szCs w:val="28"/>
        </w:rPr>
        <w:t>.1.</w:t>
      </w:r>
      <w:r w:rsidR="001B0EC1">
        <w:rPr>
          <w:sz w:val="28"/>
          <w:szCs w:val="28"/>
        </w:rPr>
        <w:t>2</w:t>
      </w:r>
      <w:r>
        <w:rPr>
          <w:sz w:val="28"/>
          <w:szCs w:val="28"/>
        </w:rPr>
        <w:t xml:space="preserve">.Согласно </w:t>
      </w:r>
      <w:r w:rsidR="001B0EC1">
        <w:rPr>
          <w:sz w:val="28"/>
          <w:szCs w:val="28"/>
        </w:rPr>
        <w:t xml:space="preserve">показателям годовой бюджетной отчетности в части доходов, закрепленных в установленном порядке за сельским поселением «Якша» (форма по ОКУД 0503127 </w:t>
      </w:r>
      <w:r w:rsidR="00A91C29">
        <w:rPr>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w:t>
      </w:r>
      <w:r>
        <w:rPr>
          <w:sz w:val="28"/>
          <w:szCs w:val="28"/>
        </w:rPr>
        <w:t xml:space="preserve">доход бюджета исполнен на сумму  </w:t>
      </w:r>
      <w:r w:rsidR="00C36B03">
        <w:rPr>
          <w:sz w:val="28"/>
          <w:szCs w:val="28"/>
        </w:rPr>
        <w:t>5 092 297,99</w:t>
      </w:r>
      <w:r w:rsidR="00C26854">
        <w:rPr>
          <w:sz w:val="28"/>
          <w:szCs w:val="28"/>
        </w:rPr>
        <w:t xml:space="preserve"> руб.</w:t>
      </w:r>
      <w:r w:rsidR="001B0EC1">
        <w:rPr>
          <w:sz w:val="28"/>
          <w:szCs w:val="28"/>
        </w:rPr>
        <w:t xml:space="preserve">, что составляет </w:t>
      </w:r>
      <w:r w:rsidR="00C26854">
        <w:rPr>
          <w:sz w:val="28"/>
          <w:szCs w:val="28"/>
        </w:rPr>
        <w:t>10</w:t>
      </w:r>
      <w:r w:rsidR="00C36B03">
        <w:rPr>
          <w:sz w:val="28"/>
          <w:szCs w:val="28"/>
        </w:rPr>
        <w:t>1</w:t>
      </w:r>
      <w:r w:rsidR="00C26854">
        <w:rPr>
          <w:sz w:val="28"/>
          <w:szCs w:val="28"/>
        </w:rPr>
        <w:t>,</w:t>
      </w:r>
      <w:r w:rsidR="00C36B03">
        <w:rPr>
          <w:sz w:val="28"/>
          <w:szCs w:val="28"/>
        </w:rPr>
        <w:t>7</w:t>
      </w:r>
      <w:r w:rsidR="00C26854">
        <w:rPr>
          <w:sz w:val="28"/>
          <w:szCs w:val="28"/>
        </w:rPr>
        <w:t xml:space="preserve">% </w:t>
      </w:r>
      <w:r w:rsidR="001B0EC1">
        <w:rPr>
          <w:sz w:val="28"/>
          <w:szCs w:val="28"/>
        </w:rPr>
        <w:t xml:space="preserve">от утвержденного показателя </w:t>
      </w:r>
      <w:r w:rsidR="00C36B03">
        <w:rPr>
          <w:sz w:val="28"/>
          <w:szCs w:val="28"/>
        </w:rPr>
        <w:t>5 004 025,</w:t>
      </w:r>
      <w:r w:rsidR="00C26854">
        <w:rPr>
          <w:sz w:val="28"/>
          <w:szCs w:val="28"/>
        </w:rPr>
        <w:t>00 руб.</w:t>
      </w:r>
      <w:r w:rsidR="001B0EC1">
        <w:rPr>
          <w:sz w:val="28"/>
          <w:szCs w:val="28"/>
        </w:rPr>
        <w:t xml:space="preserve"> </w:t>
      </w:r>
    </w:p>
    <w:p w:rsidR="00923AEF" w:rsidRPr="003F614E" w:rsidRDefault="002E6508" w:rsidP="001F104A">
      <w:pPr>
        <w:pStyle w:val="af3"/>
        <w:ind w:left="0" w:right="29" w:firstLine="567"/>
        <w:jc w:val="both"/>
        <w:rPr>
          <w:sz w:val="28"/>
          <w:szCs w:val="28"/>
        </w:rPr>
      </w:pPr>
      <w:r>
        <w:rPr>
          <w:sz w:val="28"/>
          <w:szCs w:val="28"/>
        </w:rPr>
        <w:t xml:space="preserve">  </w:t>
      </w:r>
      <w:r w:rsidR="00923AEF">
        <w:rPr>
          <w:sz w:val="28"/>
          <w:szCs w:val="28"/>
        </w:rPr>
        <w:t>2</w:t>
      </w:r>
      <w:r w:rsidR="00923AEF" w:rsidRPr="00A42A6A">
        <w:rPr>
          <w:sz w:val="28"/>
          <w:szCs w:val="28"/>
        </w:rPr>
        <w:t>.1.</w:t>
      </w:r>
      <w:r w:rsidR="001B0EC1">
        <w:rPr>
          <w:sz w:val="28"/>
          <w:szCs w:val="28"/>
        </w:rPr>
        <w:t>3</w:t>
      </w:r>
      <w:r w:rsidR="00923AEF" w:rsidRPr="00A42A6A">
        <w:rPr>
          <w:sz w:val="28"/>
          <w:szCs w:val="28"/>
        </w:rPr>
        <w:t xml:space="preserve">. </w:t>
      </w:r>
      <w:r w:rsidR="001B0EC1">
        <w:rPr>
          <w:sz w:val="28"/>
          <w:szCs w:val="28"/>
        </w:rPr>
        <w:t>Согласно Приложению 9 к р</w:t>
      </w:r>
      <w:r w:rsidR="00923AEF" w:rsidRPr="003F614E">
        <w:rPr>
          <w:sz w:val="28"/>
          <w:szCs w:val="28"/>
        </w:rPr>
        <w:t>ешени</w:t>
      </w:r>
      <w:r w:rsidR="001B0EC1">
        <w:rPr>
          <w:sz w:val="28"/>
          <w:szCs w:val="28"/>
        </w:rPr>
        <w:t xml:space="preserve">ю Совета сельского поселения «Якша» от </w:t>
      </w:r>
      <w:r w:rsidR="00C26854">
        <w:rPr>
          <w:sz w:val="28"/>
          <w:szCs w:val="28"/>
        </w:rPr>
        <w:t>21.12.2017г.</w:t>
      </w:r>
      <w:r w:rsidR="001F104A">
        <w:rPr>
          <w:sz w:val="28"/>
          <w:szCs w:val="28"/>
        </w:rPr>
        <w:t xml:space="preserve"> № </w:t>
      </w:r>
      <w:r w:rsidR="00C26854">
        <w:rPr>
          <w:sz w:val="28"/>
          <w:szCs w:val="28"/>
        </w:rPr>
        <w:t>12/48</w:t>
      </w:r>
      <w:r w:rsidR="001B0EC1">
        <w:rPr>
          <w:sz w:val="28"/>
          <w:szCs w:val="28"/>
        </w:rPr>
        <w:t xml:space="preserve"> «О бюджете муниципального образования сельского поселения «Якша» на 201</w:t>
      </w:r>
      <w:r w:rsidR="00C26854">
        <w:rPr>
          <w:sz w:val="28"/>
          <w:szCs w:val="28"/>
        </w:rPr>
        <w:t>8</w:t>
      </w:r>
      <w:r w:rsidR="001B0EC1">
        <w:rPr>
          <w:sz w:val="28"/>
          <w:szCs w:val="28"/>
        </w:rPr>
        <w:t xml:space="preserve"> год и плановый период 201</w:t>
      </w:r>
      <w:r w:rsidR="00C26854">
        <w:rPr>
          <w:sz w:val="28"/>
          <w:szCs w:val="28"/>
        </w:rPr>
        <w:t>9</w:t>
      </w:r>
      <w:r w:rsidR="001B0EC1">
        <w:rPr>
          <w:sz w:val="28"/>
          <w:szCs w:val="28"/>
        </w:rPr>
        <w:t xml:space="preserve"> и 20</w:t>
      </w:r>
      <w:r w:rsidR="00C26854">
        <w:rPr>
          <w:sz w:val="28"/>
          <w:szCs w:val="28"/>
        </w:rPr>
        <w:t>20</w:t>
      </w:r>
      <w:r w:rsidR="001B0EC1">
        <w:rPr>
          <w:sz w:val="28"/>
          <w:szCs w:val="28"/>
        </w:rPr>
        <w:t xml:space="preserve"> годов» </w:t>
      </w:r>
      <w:r w:rsidR="00923AEF" w:rsidRPr="003F614E">
        <w:rPr>
          <w:sz w:val="28"/>
          <w:szCs w:val="28"/>
        </w:rPr>
        <w:t xml:space="preserve"> главным администратором доходов бюджета муниципального образования сельского поселения «</w:t>
      </w:r>
      <w:r w:rsidR="00923AEF">
        <w:rPr>
          <w:sz w:val="28"/>
          <w:szCs w:val="28"/>
        </w:rPr>
        <w:t>Якша</w:t>
      </w:r>
      <w:r w:rsidR="00923AEF" w:rsidRPr="003F614E">
        <w:rPr>
          <w:sz w:val="28"/>
          <w:szCs w:val="28"/>
        </w:rPr>
        <w:t xml:space="preserve">» определена </w:t>
      </w:r>
      <w:r w:rsidR="001B0EC1">
        <w:rPr>
          <w:sz w:val="28"/>
          <w:szCs w:val="28"/>
        </w:rPr>
        <w:t>Администрация с присвоением кода «925».</w:t>
      </w:r>
    </w:p>
    <w:p w:rsidR="002E6508" w:rsidRDefault="002E6508" w:rsidP="002E6508">
      <w:pPr>
        <w:pStyle w:val="af3"/>
        <w:ind w:left="709" w:right="28"/>
        <w:jc w:val="right"/>
        <w:rPr>
          <w:sz w:val="28"/>
          <w:szCs w:val="28"/>
        </w:rPr>
      </w:pPr>
      <w:r>
        <w:rPr>
          <w:sz w:val="28"/>
          <w:szCs w:val="28"/>
        </w:rPr>
        <w:t xml:space="preserve">                                                                                                В руб</w:t>
      </w:r>
      <w:r w:rsidR="00C26854">
        <w:rPr>
          <w:sz w:val="28"/>
          <w:szCs w:val="28"/>
        </w:rPr>
        <w:t>.</w:t>
      </w:r>
    </w:p>
    <w:tbl>
      <w:tblPr>
        <w:tblStyle w:val="af5"/>
        <w:tblW w:w="9639" w:type="dxa"/>
        <w:tblInd w:w="108" w:type="dxa"/>
        <w:tblLayout w:type="fixed"/>
        <w:tblLook w:val="04A0"/>
      </w:tblPr>
      <w:tblGrid>
        <w:gridCol w:w="2552"/>
        <w:gridCol w:w="1559"/>
        <w:gridCol w:w="1559"/>
        <w:gridCol w:w="1611"/>
        <w:gridCol w:w="1224"/>
        <w:gridCol w:w="1134"/>
      </w:tblGrid>
      <w:tr w:rsidR="002E6508" w:rsidTr="000C59B4">
        <w:tc>
          <w:tcPr>
            <w:tcW w:w="2552" w:type="dxa"/>
          </w:tcPr>
          <w:p w:rsidR="002E6508" w:rsidRPr="00624FB0" w:rsidRDefault="002E6508" w:rsidP="000C59B4">
            <w:pPr>
              <w:pStyle w:val="af3"/>
              <w:ind w:left="34" w:right="-108"/>
              <w:jc w:val="center"/>
            </w:pPr>
            <w:r w:rsidRPr="00624FB0">
              <w:t>Наименование групп доходов</w:t>
            </w:r>
          </w:p>
        </w:tc>
        <w:tc>
          <w:tcPr>
            <w:tcW w:w="1559" w:type="dxa"/>
          </w:tcPr>
          <w:p w:rsidR="002E6508" w:rsidRDefault="002E6508" w:rsidP="000C59B4">
            <w:pPr>
              <w:pStyle w:val="af3"/>
              <w:ind w:left="0" w:right="29"/>
              <w:jc w:val="both"/>
            </w:pPr>
            <w:r>
              <w:t xml:space="preserve">Исполнение </w:t>
            </w:r>
          </w:p>
          <w:p w:rsidR="002E6508" w:rsidRPr="00624FB0" w:rsidRDefault="002E6508" w:rsidP="00C26854">
            <w:pPr>
              <w:pStyle w:val="af3"/>
              <w:ind w:left="0" w:right="29"/>
              <w:jc w:val="both"/>
            </w:pPr>
            <w:r>
              <w:t>201</w:t>
            </w:r>
            <w:r w:rsidR="00C26854">
              <w:t>7</w:t>
            </w:r>
            <w:r>
              <w:t xml:space="preserve"> года</w:t>
            </w:r>
          </w:p>
        </w:tc>
        <w:tc>
          <w:tcPr>
            <w:tcW w:w="1559" w:type="dxa"/>
          </w:tcPr>
          <w:p w:rsidR="002E6508" w:rsidRPr="00624FB0" w:rsidRDefault="001F2A74" w:rsidP="00C26854">
            <w:pPr>
              <w:pStyle w:val="af3"/>
              <w:ind w:left="0" w:right="29"/>
              <w:jc w:val="both"/>
            </w:pPr>
            <w:r>
              <w:t xml:space="preserve">Бюджет </w:t>
            </w:r>
            <w:r w:rsidR="002E6508">
              <w:t>201</w:t>
            </w:r>
            <w:r w:rsidR="00C26854">
              <w:t>8</w:t>
            </w:r>
            <w:r w:rsidR="002E6508">
              <w:t xml:space="preserve"> года</w:t>
            </w:r>
          </w:p>
        </w:tc>
        <w:tc>
          <w:tcPr>
            <w:tcW w:w="1611" w:type="dxa"/>
          </w:tcPr>
          <w:p w:rsidR="002E6508" w:rsidRPr="00624FB0" w:rsidRDefault="002E6508" w:rsidP="00C26854">
            <w:pPr>
              <w:pStyle w:val="af3"/>
              <w:ind w:left="0" w:right="29"/>
              <w:jc w:val="both"/>
            </w:pPr>
            <w:r>
              <w:t>Исполнение 201</w:t>
            </w:r>
            <w:r w:rsidR="00C26854">
              <w:t>8</w:t>
            </w:r>
            <w:r>
              <w:t xml:space="preserve"> года</w:t>
            </w:r>
          </w:p>
        </w:tc>
        <w:tc>
          <w:tcPr>
            <w:tcW w:w="1224" w:type="dxa"/>
          </w:tcPr>
          <w:p w:rsidR="002E6508" w:rsidRPr="00624FB0" w:rsidRDefault="001F2A74" w:rsidP="000C59B4">
            <w:pPr>
              <w:pStyle w:val="af3"/>
              <w:ind w:left="0" w:right="29"/>
              <w:jc w:val="both"/>
            </w:pPr>
            <w:r>
              <w:t>В % к плану</w:t>
            </w:r>
          </w:p>
        </w:tc>
        <w:tc>
          <w:tcPr>
            <w:tcW w:w="1134" w:type="dxa"/>
          </w:tcPr>
          <w:p w:rsidR="002E6508" w:rsidRPr="00624FB0" w:rsidRDefault="001F2A74" w:rsidP="009F7A56">
            <w:pPr>
              <w:pStyle w:val="af3"/>
              <w:ind w:left="0" w:right="29"/>
              <w:jc w:val="both"/>
            </w:pPr>
            <w:r>
              <w:t>В % к 201</w:t>
            </w:r>
            <w:r w:rsidR="009F7A56">
              <w:t>6</w:t>
            </w:r>
            <w:r>
              <w:t xml:space="preserve"> г.</w:t>
            </w:r>
          </w:p>
        </w:tc>
      </w:tr>
      <w:tr w:rsidR="00C26854" w:rsidRPr="007D4BB6" w:rsidTr="000C59B4">
        <w:tc>
          <w:tcPr>
            <w:tcW w:w="2552" w:type="dxa"/>
          </w:tcPr>
          <w:p w:rsidR="00C26854" w:rsidRPr="00624FB0" w:rsidRDefault="00C26854" w:rsidP="000C59B4">
            <w:pPr>
              <w:pStyle w:val="af3"/>
              <w:ind w:left="0" w:right="29"/>
              <w:jc w:val="both"/>
            </w:pPr>
            <w:r w:rsidRPr="00624FB0">
              <w:t>Доходы бюджета, всего</w:t>
            </w:r>
          </w:p>
        </w:tc>
        <w:tc>
          <w:tcPr>
            <w:tcW w:w="1559" w:type="dxa"/>
          </w:tcPr>
          <w:p w:rsidR="00C26854" w:rsidRPr="007555CC" w:rsidRDefault="00C26854" w:rsidP="006429A7">
            <w:pPr>
              <w:pStyle w:val="af3"/>
              <w:ind w:left="0" w:right="-250"/>
              <w:jc w:val="center"/>
            </w:pPr>
            <w:r>
              <w:t>4 760 734,04</w:t>
            </w:r>
          </w:p>
        </w:tc>
        <w:tc>
          <w:tcPr>
            <w:tcW w:w="1559" w:type="dxa"/>
          </w:tcPr>
          <w:p w:rsidR="00C26854" w:rsidRPr="007555CC" w:rsidRDefault="00C26854" w:rsidP="000C59B4">
            <w:pPr>
              <w:pStyle w:val="af3"/>
              <w:ind w:left="0" w:right="29"/>
              <w:jc w:val="center"/>
            </w:pPr>
            <w:r>
              <w:t>5 214 925,00</w:t>
            </w:r>
          </w:p>
        </w:tc>
        <w:tc>
          <w:tcPr>
            <w:tcW w:w="1611" w:type="dxa"/>
          </w:tcPr>
          <w:p w:rsidR="00C26854" w:rsidRPr="007555CC" w:rsidRDefault="00C26854" w:rsidP="000F5815">
            <w:pPr>
              <w:pStyle w:val="af3"/>
              <w:ind w:left="0" w:right="-250"/>
              <w:jc w:val="center"/>
            </w:pPr>
            <w:r>
              <w:t>5 385 251,38</w:t>
            </w:r>
          </w:p>
        </w:tc>
        <w:tc>
          <w:tcPr>
            <w:tcW w:w="1224" w:type="dxa"/>
          </w:tcPr>
          <w:p w:rsidR="00C26854" w:rsidRPr="007555CC" w:rsidRDefault="00C514A8" w:rsidP="009D7C4B">
            <w:pPr>
              <w:pStyle w:val="af3"/>
              <w:ind w:left="-159" w:right="-250" w:firstLine="141"/>
              <w:jc w:val="both"/>
            </w:pPr>
            <w:r>
              <w:t>103,3%</w:t>
            </w:r>
          </w:p>
        </w:tc>
        <w:tc>
          <w:tcPr>
            <w:tcW w:w="1134" w:type="dxa"/>
          </w:tcPr>
          <w:p w:rsidR="00C26854" w:rsidRPr="007D4BB6" w:rsidRDefault="00C514A8" w:rsidP="000C59B4">
            <w:pPr>
              <w:pStyle w:val="af3"/>
              <w:ind w:left="0" w:right="-250"/>
              <w:jc w:val="both"/>
            </w:pPr>
            <w:r>
              <w:t>113,1%</w:t>
            </w:r>
          </w:p>
        </w:tc>
      </w:tr>
      <w:tr w:rsidR="00C26854" w:rsidRPr="007D4BB6" w:rsidTr="000C59B4">
        <w:tc>
          <w:tcPr>
            <w:tcW w:w="2552" w:type="dxa"/>
          </w:tcPr>
          <w:p w:rsidR="00C26854" w:rsidRPr="00624FB0" w:rsidRDefault="00C26854" w:rsidP="000C59B4">
            <w:pPr>
              <w:pStyle w:val="af3"/>
              <w:ind w:left="0" w:right="29"/>
              <w:jc w:val="both"/>
            </w:pPr>
            <w:r>
              <w:t xml:space="preserve"> </w:t>
            </w:r>
            <w:r w:rsidRPr="00624FB0">
              <w:t>1.Налоговые и ненал</w:t>
            </w:r>
            <w:r>
              <w:t>о</w:t>
            </w:r>
            <w:r w:rsidRPr="00624FB0">
              <w:t>говые доходы, всего,</w:t>
            </w:r>
          </w:p>
          <w:p w:rsidR="00C26854" w:rsidRPr="00624FB0" w:rsidRDefault="00C26854" w:rsidP="000C59B4">
            <w:pPr>
              <w:pStyle w:val="af3"/>
              <w:ind w:left="0" w:right="29"/>
              <w:jc w:val="both"/>
            </w:pPr>
            <w:r w:rsidRPr="00624FB0">
              <w:t>в том числе:</w:t>
            </w:r>
          </w:p>
          <w:p w:rsidR="00C26854" w:rsidRDefault="00C26854" w:rsidP="000C59B4">
            <w:pPr>
              <w:pStyle w:val="af3"/>
              <w:ind w:left="0" w:right="29"/>
              <w:jc w:val="both"/>
            </w:pPr>
            <w:r>
              <w:t>Налоги на прибыль, доходы</w:t>
            </w:r>
          </w:p>
          <w:p w:rsidR="00C26854" w:rsidRDefault="00C26854" w:rsidP="000C59B4">
            <w:pPr>
              <w:pStyle w:val="af3"/>
              <w:ind w:left="0" w:right="29"/>
              <w:jc w:val="both"/>
            </w:pPr>
            <w:r>
              <w:t>Налоги на имущество</w:t>
            </w:r>
          </w:p>
          <w:p w:rsidR="00C26854" w:rsidRDefault="00C26854" w:rsidP="000C59B4">
            <w:pPr>
              <w:pStyle w:val="af3"/>
              <w:ind w:left="0" w:right="29"/>
              <w:jc w:val="both"/>
            </w:pPr>
            <w:r>
              <w:t>Государственная пошлина</w:t>
            </w:r>
          </w:p>
          <w:p w:rsidR="00C26854" w:rsidRDefault="00C26854" w:rsidP="000C59B4">
            <w:pPr>
              <w:pStyle w:val="af3"/>
              <w:ind w:left="0" w:right="29"/>
              <w:jc w:val="both"/>
            </w:pPr>
            <w: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МБУ и АУ)</w:t>
            </w:r>
          </w:p>
          <w:p w:rsidR="00C26854" w:rsidRDefault="00C26854" w:rsidP="000C59B4">
            <w:pPr>
              <w:pStyle w:val="af3"/>
              <w:ind w:left="0" w:right="29"/>
              <w:jc w:val="both"/>
            </w:pPr>
            <w:r>
              <w:t xml:space="preserve">Прочие поступления от использования имущества, находя-щегося в собственности поселений (за исключением имущества МБУ и АУ, а также </w:t>
            </w:r>
            <w:r w:rsidRPr="007555CC">
              <w:rPr>
                <w:b/>
              </w:rPr>
              <w:t>и</w:t>
            </w:r>
            <w:r>
              <w:t>мущества МУП, в том числе казенных)</w:t>
            </w:r>
          </w:p>
          <w:p w:rsidR="00C26854" w:rsidRDefault="00C26854" w:rsidP="00C26854">
            <w:pPr>
              <w:pStyle w:val="af3"/>
              <w:ind w:left="0" w:right="29"/>
              <w:jc w:val="both"/>
            </w:pPr>
            <w:r>
              <w:t>Прочие неналоговые доходы</w:t>
            </w:r>
          </w:p>
          <w:p w:rsidR="00C26854" w:rsidRDefault="00C26854" w:rsidP="00C26854">
            <w:pPr>
              <w:pStyle w:val="af3"/>
              <w:ind w:left="0" w:right="29"/>
              <w:jc w:val="both"/>
            </w:pPr>
            <w:r>
              <w:t>Штрафы, санкции,</w:t>
            </w:r>
          </w:p>
          <w:p w:rsidR="00C26854" w:rsidRPr="00AD6F33" w:rsidRDefault="00C26854" w:rsidP="00C26854">
            <w:pPr>
              <w:pStyle w:val="af3"/>
              <w:ind w:left="0" w:right="29"/>
              <w:jc w:val="both"/>
            </w:pPr>
            <w:r>
              <w:t>возмещение ущерба</w:t>
            </w:r>
          </w:p>
        </w:tc>
        <w:tc>
          <w:tcPr>
            <w:tcW w:w="1559" w:type="dxa"/>
          </w:tcPr>
          <w:p w:rsidR="00C26854" w:rsidRDefault="00C26854" w:rsidP="006429A7">
            <w:pPr>
              <w:pStyle w:val="af3"/>
              <w:ind w:left="-108" w:right="-198"/>
              <w:jc w:val="center"/>
            </w:pPr>
            <w:r>
              <w:t>1 131 237,04</w:t>
            </w: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r>
              <w:t>210 538,24</w:t>
            </w:r>
          </w:p>
          <w:p w:rsidR="00C26854" w:rsidRDefault="00C26854" w:rsidP="006429A7">
            <w:pPr>
              <w:pStyle w:val="af3"/>
              <w:ind w:left="-108" w:right="-198"/>
              <w:jc w:val="center"/>
            </w:pPr>
          </w:p>
          <w:p w:rsidR="00C26854" w:rsidRDefault="00C26854" w:rsidP="006429A7">
            <w:pPr>
              <w:pStyle w:val="af3"/>
              <w:ind w:left="-108" w:right="-198"/>
              <w:jc w:val="center"/>
            </w:pPr>
            <w:r>
              <w:t>15 591,52</w:t>
            </w:r>
          </w:p>
          <w:p w:rsidR="00C26854" w:rsidRDefault="00C26854" w:rsidP="006429A7">
            <w:pPr>
              <w:pStyle w:val="af3"/>
              <w:ind w:left="-108" w:right="-198"/>
              <w:jc w:val="center"/>
            </w:pPr>
            <w:r>
              <w:t>13 420,00</w:t>
            </w:r>
          </w:p>
          <w:p w:rsidR="00C26854" w:rsidRDefault="00C26854" w:rsidP="006429A7">
            <w:pPr>
              <w:pStyle w:val="af3"/>
              <w:ind w:left="-108" w:right="-198"/>
              <w:jc w:val="center"/>
            </w:pPr>
          </w:p>
          <w:p w:rsidR="00C26854" w:rsidRDefault="00C26854" w:rsidP="006429A7">
            <w:pPr>
              <w:pStyle w:val="af3"/>
              <w:ind w:left="-108" w:right="-198"/>
              <w:jc w:val="center"/>
            </w:pPr>
            <w:r>
              <w:t>769 187,28</w:t>
            </w: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r>
              <w:t>120 000,00</w:t>
            </w: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p>
          <w:p w:rsidR="00C26854" w:rsidRDefault="00C26854" w:rsidP="006429A7">
            <w:pPr>
              <w:pStyle w:val="af3"/>
              <w:ind w:left="-108" w:right="-198"/>
              <w:jc w:val="center"/>
            </w:pPr>
            <w:r>
              <w:t>2 500,00</w:t>
            </w:r>
          </w:p>
          <w:p w:rsidR="00C514A8" w:rsidRDefault="00C514A8" w:rsidP="006429A7">
            <w:pPr>
              <w:pStyle w:val="af3"/>
              <w:ind w:left="-108" w:right="-198"/>
              <w:jc w:val="center"/>
            </w:pPr>
          </w:p>
          <w:p w:rsidR="00C514A8" w:rsidRPr="00382460" w:rsidRDefault="00C514A8" w:rsidP="006429A7">
            <w:pPr>
              <w:pStyle w:val="af3"/>
              <w:ind w:left="-108" w:right="-198"/>
              <w:jc w:val="center"/>
            </w:pPr>
            <w:r>
              <w:t>0,00</w:t>
            </w:r>
          </w:p>
        </w:tc>
        <w:tc>
          <w:tcPr>
            <w:tcW w:w="1559" w:type="dxa"/>
          </w:tcPr>
          <w:p w:rsidR="00C26854" w:rsidRDefault="00C26854" w:rsidP="00A627FA">
            <w:pPr>
              <w:pStyle w:val="af3"/>
              <w:ind w:left="0" w:right="29"/>
              <w:jc w:val="center"/>
            </w:pPr>
            <w:r>
              <w:t>1 126 100,00</w:t>
            </w: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r>
              <w:t>183 000,00</w:t>
            </w:r>
          </w:p>
          <w:p w:rsidR="00C26854" w:rsidRDefault="00C26854" w:rsidP="00A627FA">
            <w:pPr>
              <w:pStyle w:val="af3"/>
              <w:ind w:left="0" w:right="29"/>
              <w:jc w:val="center"/>
            </w:pPr>
          </w:p>
          <w:p w:rsidR="00C26854" w:rsidRDefault="00C26854" w:rsidP="00A627FA">
            <w:pPr>
              <w:pStyle w:val="af3"/>
              <w:ind w:left="0" w:right="29"/>
              <w:jc w:val="center"/>
            </w:pPr>
            <w:r>
              <w:t>21 400,00</w:t>
            </w:r>
          </w:p>
          <w:p w:rsidR="00C26854" w:rsidRDefault="00C26854" w:rsidP="00A627FA">
            <w:pPr>
              <w:pStyle w:val="af3"/>
              <w:ind w:left="0" w:right="29"/>
              <w:jc w:val="center"/>
            </w:pPr>
            <w:r>
              <w:t>2 100,00</w:t>
            </w:r>
          </w:p>
          <w:p w:rsidR="00C26854" w:rsidRDefault="00C26854" w:rsidP="00A627FA">
            <w:pPr>
              <w:pStyle w:val="af3"/>
              <w:ind w:left="0" w:right="29"/>
              <w:jc w:val="center"/>
            </w:pPr>
          </w:p>
          <w:p w:rsidR="00C26854" w:rsidRDefault="00C26854" w:rsidP="00A627FA">
            <w:pPr>
              <w:pStyle w:val="af3"/>
              <w:ind w:left="0" w:right="29"/>
              <w:jc w:val="center"/>
            </w:pPr>
            <w:r>
              <w:t>804 100,00</w:t>
            </w: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r>
              <w:t>109 000,00</w:t>
            </w: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26854" w:rsidP="00A627FA">
            <w:pPr>
              <w:pStyle w:val="af3"/>
              <w:ind w:left="0" w:right="29"/>
              <w:jc w:val="center"/>
            </w:pPr>
          </w:p>
          <w:p w:rsidR="00C26854" w:rsidRDefault="00C514A8" w:rsidP="00A627FA">
            <w:pPr>
              <w:pStyle w:val="af3"/>
              <w:ind w:left="0" w:right="29"/>
              <w:jc w:val="center"/>
            </w:pPr>
            <w:r>
              <w:t>0,00</w:t>
            </w:r>
          </w:p>
          <w:p w:rsidR="00C26854" w:rsidRDefault="00C26854" w:rsidP="00A627FA">
            <w:pPr>
              <w:pStyle w:val="af3"/>
              <w:ind w:left="0" w:right="29"/>
              <w:jc w:val="center"/>
            </w:pPr>
          </w:p>
          <w:p w:rsidR="00C26854" w:rsidRPr="00546B93" w:rsidRDefault="00C26854" w:rsidP="00A627FA">
            <w:pPr>
              <w:pStyle w:val="af3"/>
              <w:ind w:left="0" w:right="29"/>
              <w:jc w:val="center"/>
            </w:pPr>
            <w:r>
              <w:t>6 500,00</w:t>
            </w:r>
          </w:p>
        </w:tc>
        <w:tc>
          <w:tcPr>
            <w:tcW w:w="1611" w:type="dxa"/>
          </w:tcPr>
          <w:p w:rsidR="00C26854" w:rsidRDefault="00C26854" w:rsidP="000F5815">
            <w:pPr>
              <w:pStyle w:val="af3"/>
              <w:ind w:left="-108" w:right="-198"/>
              <w:jc w:val="center"/>
            </w:pPr>
            <w:r>
              <w:t>1 296 426,38</w:t>
            </w: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r>
              <w:t>256 305,81</w:t>
            </w:r>
          </w:p>
          <w:p w:rsidR="00C26854" w:rsidRDefault="00C26854" w:rsidP="000F5815">
            <w:pPr>
              <w:pStyle w:val="af3"/>
              <w:ind w:left="-108" w:right="-198"/>
              <w:jc w:val="center"/>
            </w:pPr>
          </w:p>
          <w:p w:rsidR="00C26854" w:rsidRDefault="00C26854" w:rsidP="000F5815">
            <w:pPr>
              <w:pStyle w:val="af3"/>
              <w:ind w:left="-108" w:right="-198"/>
              <w:jc w:val="center"/>
            </w:pPr>
            <w:r>
              <w:t>23 647,58</w:t>
            </w:r>
          </w:p>
          <w:p w:rsidR="00C26854" w:rsidRDefault="00C26854" w:rsidP="000F5815">
            <w:pPr>
              <w:pStyle w:val="af3"/>
              <w:ind w:left="-108" w:right="-198"/>
              <w:jc w:val="center"/>
            </w:pPr>
            <w:r>
              <w:t>2 200,00</w:t>
            </w:r>
          </w:p>
          <w:p w:rsidR="00C26854" w:rsidRDefault="00C26854" w:rsidP="000F5815">
            <w:pPr>
              <w:pStyle w:val="af3"/>
              <w:ind w:left="-108" w:right="-198"/>
              <w:jc w:val="center"/>
            </w:pPr>
          </w:p>
          <w:p w:rsidR="00C26854" w:rsidRDefault="00C26854" w:rsidP="000F5815">
            <w:pPr>
              <w:pStyle w:val="af3"/>
              <w:ind w:left="-108" w:right="-198"/>
              <w:jc w:val="center"/>
            </w:pPr>
            <w:r>
              <w:t>878 572,99</w:t>
            </w: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r>
              <w:t>120 000,00</w:t>
            </w: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26854" w:rsidP="000F5815">
            <w:pPr>
              <w:pStyle w:val="af3"/>
              <w:ind w:left="-108" w:right="-198"/>
              <w:jc w:val="center"/>
            </w:pPr>
          </w:p>
          <w:p w:rsidR="00C26854" w:rsidRDefault="00C514A8" w:rsidP="000F5815">
            <w:pPr>
              <w:pStyle w:val="af3"/>
              <w:ind w:left="-108" w:right="-198"/>
              <w:jc w:val="center"/>
            </w:pPr>
            <w:r>
              <w:t>2 700,00</w:t>
            </w:r>
          </w:p>
          <w:p w:rsidR="00C514A8" w:rsidRDefault="00C514A8" w:rsidP="000F5815">
            <w:pPr>
              <w:pStyle w:val="af3"/>
              <w:ind w:left="-108" w:right="-198"/>
              <w:jc w:val="center"/>
            </w:pPr>
          </w:p>
          <w:p w:rsidR="00C26854" w:rsidRPr="00C26854" w:rsidRDefault="00C514A8" w:rsidP="00C514A8">
            <w:pPr>
              <w:pStyle w:val="af3"/>
              <w:ind w:left="-108" w:right="-198"/>
              <w:jc w:val="center"/>
            </w:pPr>
            <w:r>
              <w:t>13 000,00</w:t>
            </w:r>
          </w:p>
        </w:tc>
        <w:tc>
          <w:tcPr>
            <w:tcW w:w="1224" w:type="dxa"/>
          </w:tcPr>
          <w:p w:rsidR="00C26854" w:rsidRDefault="00C514A8" w:rsidP="000C59B4">
            <w:pPr>
              <w:pStyle w:val="af3"/>
              <w:ind w:left="-159" w:right="-250"/>
              <w:jc w:val="center"/>
            </w:pPr>
            <w:r>
              <w:t>115,1%</w:t>
            </w: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r>
              <w:t>140%</w:t>
            </w:r>
          </w:p>
          <w:p w:rsidR="00C514A8" w:rsidRDefault="00C514A8" w:rsidP="000C59B4">
            <w:pPr>
              <w:pStyle w:val="af3"/>
              <w:ind w:left="-159" w:right="-250"/>
              <w:jc w:val="center"/>
            </w:pPr>
          </w:p>
          <w:p w:rsidR="00C514A8" w:rsidRDefault="00C514A8" w:rsidP="000C59B4">
            <w:pPr>
              <w:pStyle w:val="af3"/>
              <w:ind w:left="-159" w:right="-250"/>
              <w:jc w:val="center"/>
            </w:pPr>
            <w:r>
              <w:t>110,5%</w:t>
            </w:r>
          </w:p>
          <w:p w:rsidR="00C514A8" w:rsidRDefault="00C514A8" w:rsidP="000C59B4">
            <w:pPr>
              <w:pStyle w:val="af3"/>
              <w:ind w:left="-159" w:right="-250"/>
              <w:jc w:val="center"/>
            </w:pPr>
            <w:r>
              <w:t>104,8%</w:t>
            </w:r>
          </w:p>
          <w:p w:rsidR="00C514A8" w:rsidRDefault="00C514A8" w:rsidP="000C59B4">
            <w:pPr>
              <w:pStyle w:val="af3"/>
              <w:ind w:left="-159" w:right="-250"/>
              <w:jc w:val="center"/>
            </w:pPr>
          </w:p>
          <w:p w:rsidR="00C514A8" w:rsidRDefault="00C514A8" w:rsidP="000C59B4">
            <w:pPr>
              <w:pStyle w:val="af3"/>
              <w:ind w:left="-159" w:right="-250"/>
              <w:jc w:val="center"/>
            </w:pPr>
            <w:r>
              <w:t>109,3%</w:t>
            </w: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r>
              <w:t>110%</w:t>
            </w: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p>
          <w:p w:rsidR="00C514A8" w:rsidRDefault="00C514A8" w:rsidP="000C59B4">
            <w:pPr>
              <w:pStyle w:val="af3"/>
              <w:ind w:left="-159" w:right="-250"/>
              <w:jc w:val="center"/>
            </w:pPr>
            <w:r>
              <w:t>-</w:t>
            </w:r>
          </w:p>
          <w:p w:rsidR="00C514A8" w:rsidRDefault="00C514A8" w:rsidP="000C59B4">
            <w:pPr>
              <w:pStyle w:val="af3"/>
              <w:ind w:left="-159" w:right="-250"/>
              <w:jc w:val="center"/>
            </w:pPr>
          </w:p>
          <w:p w:rsidR="00C514A8" w:rsidRDefault="00C514A8" w:rsidP="000C59B4">
            <w:pPr>
              <w:pStyle w:val="af3"/>
              <w:ind w:left="-159" w:right="-250"/>
              <w:jc w:val="center"/>
            </w:pPr>
            <w:r>
              <w:t>200%</w:t>
            </w:r>
          </w:p>
          <w:p w:rsidR="00C514A8" w:rsidRPr="00382460" w:rsidRDefault="00C514A8" w:rsidP="000C59B4">
            <w:pPr>
              <w:pStyle w:val="af3"/>
              <w:ind w:left="-159" w:right="-250"/>
              <w:jc w:val="center"/>
            </w:pPr>
          </w:p>
        </w:tc>
        <w:tc>
          <w:tcPr>
            <w:tcW w:w="1134" w:type="dxa"/>
          </w:tcPr>
          <w:p w:rsidR="00C26854" w:rsidRDefault="00C514A8" w:rsidP="000C59B4">
            <w:pPr>
              <w:pStyle w:val="af3"/>
              <w:ind w:left="0" w:right="-108"/>
              <w:jc w:val="center"/>
            </w:pPr>
            <w:r>
              <w:t>114,6%</w:t>
            </w: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r>
              <w:t>121,7%</w:t>
            </w:r>
          </w:p>
          <w:p w:rsidR="00C514A8" w:rsidRDefault="00C514A8" w:rsidP="000C59B4">
            <w:pPr>
              <w:pStyle w:val="af3"/>
              <w:ind w:left="0" w:right="-108"/>
              <w:jc w:val="center"/>
            </w:pPr>
          </w:p>
          <w:p w:rsidR="00C514A8" w:rsidRDefault="00C514A8" w:rsidP="000C59B4">
            <w:pPr>
              <w:pStyle w:val="af3"/>
              <w:ind w:left="0" w:right="-108"/>
              <w:jc w:val="center"/>
            </w:pPr>
            <w:r>
              <w:t>151,7%</w:t>
            </w:r>
          </w:p>
          <w:p w:rsidR="00C514A8" w:rsidRDefault="00C514A8" w:rsidP="000C59B4">
            <w:pPr>
              <w:pStyle w:val="af3"/>
              <w:ind w:left="0" w:right="-108"/>
              <w:jc w:val="center"/>
            </w:pPr>
            <w:r>
              <w:t>16,3%</w:t>
            </w:r>
          </w:p>
          <w:p w:rsidR="00C514A8" w:rsidRDefault="00C514A8" w:rsidP="000C59B4">
            <w:pPr>
              <w:pStyle w:val="af3"/>
              <w:ind w:left="0" w:right="-108"/>
              <w:jc w:val="center"/>
            </w:pPr>
          </w:p>
          <w:p w:rsidR="00C514A8" w:rsidRDefault="00C514A8" w:rsidP="000C59B4">
            <w:pPr>
              <w:pStyle w:val="af3"/>
              <w:ind w:left="0" w:right="-108"/>
              <w:jc w:val="center"/>
            </w:pPr>
            <w:r>
              <w:t>114,2%</w:t>
            </w: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r>
              <w:t>100%</w:t>
            </w: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p>
          <w:p w:rsidR="00C514A8" w:rsidRDefault="00C514A8" w:rsidP="000C59B4">
            <w:pPr>
              <w:pStyle w:val="af3"/>
              <w:ind w:left="0" w:right="-108"/>
              <w:jc w:val="center"/>
            </w:pPr>
            <w:r>
              <w:t>108%</w:t>
            </w:r>
          </w:p>
          <w:p w:rsidR="00C514A8" w:rsidRDefault="00C514A8" w:rsidP="000C59B4">
            <w:pPr>
              <w:pStyle w:val="af3"/>
              <w:ind w:left="0" w:right="-108"/>
              <w:jc w:val="center"/>
            </w:pPr>
          </w:p>
          <w:p w:rsidR="00C514A8" w:rsidRPr="00382460" w:rsidRDefault="00C514A8" w:rsidP="000C59B4">
            <w:pPr>
              <w:pStyle w:val="af3"/>
              <w:ind w:left="0" w:right="-108"/>
              <w:jc w:val="center"/>
            </w:pPr>
            <w:r>
              <w:t>-</w:t>
            </w:r>
          </w:p>
        </w:tc>
      </w:tr>
      <w:tr w:rsidR="00C26854" w:rsidTr="00546B93">
        <w:trPr>
          <w:trHeight w:val="1124"/>
        </w:trPr>
        <w:tc>
          <w:tcPr>
            <w:tcW w:w="2552" w:type="dxa"/>
          </w:tcPr>
          <w:p w:rsidR="00C26854" w:rsidRPr="007555CC" w:rsidRDefault="00C26854" w:rsidP="000C59B4">
            <w:pPr>
              <w:pStyle w:val="af3"/>
              <w:ind w:left="0" w:right="29"/>
              <w:jc w:val="both"/>
            </w:pPr>
            <w:r w:rsidRPr="00B41C70">
              <w:lastRenderedPageBreak/>
              <w:t>2.</w:t>
            </w:r>
            <w:r w:rsidRPr="007555CC">
              <w:t xml:space="preserve"> Безвозмездные поступления, всего,</w:t>
            </w:r>
          </w:p>
          <w:p w:rsidR="00C26854" w:rsidRPr="007555CC" w:rsidRDefault="00C26854" w:rsidP="000C59B4">
            <w:pPr>
              <w:pStyle w:val="af3"/>
              <w:ind w:left="0" w:right="29"/>
              <w:jc w:val="both"/>
            </w:pPr>
            <w:r w:rsidRPr="007555CC">
              <w:t>в том числе:</w:t>
            </w:r>
          </w:p>
          <w:p w:rsidR="00C26854" w:rsidRDefault="00C26854" w:rsidP="000C59B4">
            <w:pPr>
              <w:pStyle w:val="af3"/>
              <w:ind w:left="0" w:right="29"/>
              <w:jc w:val="both"/>
            </w:pPr>
            <w:r>
              <w:t>- дотации на выравнивание бюджетной обеспеченности</w:t>
            </w:r>
          </w:p>
          <w:p w:rsidR="00C26854" w:rsidRDefault="00C26854" w:rsidP="000C59B4">
            <w:pPr>
              <w:pStyle w:val="af3"/>
              <w:ind w:left="0" w:right="29"/>
              <w:jc w:val="both"/>
            </w:pPr>
            <w:r>
              <w:t>- дотации бюджетам муниципальных районов на поддержку мер по обеспечению сбалансированности бюджетов</w:t>
            </w:r>
          </w:p>
          <w:p w:rsidR="00C26854" w:rsidRDefault="00C26854" w:rsidP="000C59B4">
            <w:pPr>
              <w:pStyle w:val="af3"/>
              <w:ind w:left="0" w:right="29"/>
              <w:jc w:val="both"/>
            </w:pPr>
            <w:r>
              <w:t>- субвенции</w:t>
            </w:r>
          </w:p>
          <w:p w:rsidR="00C26854" w:rsidRPr="00ED35BA" w:rsidRDefault="00C26854" w:rsidP="00546B93">
            <w:pPr>
              <w:pStyle w:val="af3"/>
              <w:ind w:left="0" w:right="29"/>
              <w:jc w:val="both"/>
            </w:pPr>
          </w:p>
        </w:tc>
        <w:tc>
          <w:tcPr>
            <w:tcW w:w="1559" w:type="dxa"/>
          </w:tcPr>
          <w:p w:rsidR="00C26854" w:rsidRDefault="00C26854" w:rsidP="00C26854">
            <w:pPr>
              <w:pStyle w:val="af3"/>
              <w:ind w:left="0" w:right="29"/>
              <w:jc w:val="center"/>
            </w:pPr>
            <w:r>
              <w:t>3 629 497,00</w:t>
            </w:r>
          </w:p>
          <w:p w:rsidR="00C26854" w:rsidRDefault="00C26854" w:rsidP="00C26854">
            <w:pPr>
              <w:pStyle w:val="af3"/>
              <w:ind w:left="0" w:right="29"/>
              <w:jc w:val="center"/>
            </w:pPr>
          </w:p>
          <w:p w:rsidR="00C26854" w:rsidRDefault="00C26854" w:rsidP="00C26854">
            <w:pPr>
              <w:pStyle w:val="af3"/>
              <w:ind w:left="0" w:right="29"/>
              <w:jc w:val="center"/>
            </w:pPr>
          </w:p>
          <w:p w:rsidR="00C26854" w:rsidRDefault="00C26854" w:rsidP="00C26854">
            <w:pPr>
              <w:pStyle w:val="af3"/>
              <w:ind w:left="0" w:right="29"/>
              <w:jc w:val="center"/>
            </w:pPr>
            <w:r>
              <w:t>1 075 079,00</w:t>
            </w:r>
          </w:p>
          <w:p w:rsidR="00C26854" w:rsidRDefault="00C26854" w:rsidP="00C26854">
            <w:pPr>
              <w:pStyle w:val="af3"/>
              <w:ind w:left="0" w:right="29"/>
              <w:jc w:val="center"/>
            </w:pPr>
          </w:p>
          <w:p w:rsidR="00C26854" w:rsidRDefault="00C26854" w:rsidP="00C26854">
            <w:pPr>
              <w:pStyle w:val="af3"/>
              <w:ind w:left="0" w:right="29"/>
              <w:jc w:val="center"/>
            </w:pPr>
          </w:p>
          <w:p w:rsidR="00C26854" w:rsidRDefault="00C26854" w:rsidP="00C26854">
            <w:pPr>
              <w:pStyle w:val="af3"/>
              <w:ind w:left="0" w:right="29"/>
              <w:jc w:val="center"/>
            </w:pPr>
          </w:p>
          <w:p w:rsidR="00C26854" w:rsidRDefault="00C26854" w:rsidP="00C26854">
            <w:pPr>
              <w:pStyle w:val="af3"/>
              <w:ind w:left="0" w:right="29"/>
              <w:jc w:val="center"/>
            </w:pPr>
            <w:r>
              <w:t>2 363 336,00</w:t>
            </w:r>
          </w:p>
          <w:p w:rsidR="00C26854" w:rsidRDefault="00C26854" w:rsidP="00C26854">
            <w:pPr>
              <w:pStyle w:val="af3"/>
              <w:ind w:left="0" w:right="29"/>
              <w:jc w:val="center"/>
            </w:pPr>
          </w:p>
          <w:p w:rsidR="00C26854" w:rsidRDefault="00C26854" w:rsidP="00C26854">
            <w:pPr>
              <w:pStyle w:val="af3"/>
              <w:ind w:left="0" w:right="29"/>
              <w:jc w:val="center"/>
            </w:pPr>
          </w:p>
          <w:p w:rsidR="00C26854" w:rsidRDefault="00C26854" w:rsidP="00C26854">
            <w:pPr>
              <w:pStyle w:val="af3"/>
              <w:ind w:left="0" w:right="29"/>
              <w:jc w:val="center"/>
            </w:pPr>
          </w:p>
          <w:p w:rsidR="00C26854" w:rsidRDefault="00C26854" w:rsidP="00C26854">
            <w:pPr>
              <w:pStyle w:val="af3"/>
              <w:ind w:left="0" w:right="29"/>
              <w:jc w:val="center"/>
            </w:pPr>
          </w:p>
          <w:p w:rsidR="00C26854" w:rsidRDefault="00C26854" w:rsidP="00C26854">
            <w:pPr>
              <w:pStyle w:val="af3"/>
              <w:ind w:left="0" w:right="29"/>
              <w:jc w:val="center"/>
            </w:pPr>
          </w:p>
          <w:p w:rsidR="00C26854" w:rsidRPr="00A15BDE" w:rsidRDefault="00C26854" w:rsidP="00C26854">
            <w:pPr>
              <w:pStyle w:val="af3"/>
              <w:ind w:left="0" w:right="29"/>
              <w:jc w:val="center"/>
              <w:rPr>
                <w:sz w:val="20"/>
                <w:szCs w:val="20"/>
              </w:rPr>
            </w:pPr>
            <w:r>
              <w:t>191 082,00</w:t>
            </w:r>
          </w:p>
        </w:tc>
        <w:tc>
          <w:tcPr>
            <w:tcW w:w="1559" w:type="dxa"/>
          </w:tcPr>
          <w:p w:rsidR="00C26854" w:rsidRDefault="00C514A8" w:rsidP="00A15BDE">
            <w:pPr>
              <w:pStyle w:val="af3"/>
              <w:ind w:left="0" w:right="29"/>
              <w:jc w:val="center"/>
            </w:pPr>
            <w:r>
              <w:t>4 088 825,00</w:t>
            </w:r>
          </w:p>
          <w:p w:rsidR="00C514A8" w:rsidRDefault="00C514A8" w:rsidP="00A15BDE">
            <w:pPr>
              <w:pStyle w:val="af3"/>
              <w:ind w:left="0" w:right="29"/>
              <w:jc w:val="center"/>
            </w:pPr>
          </w:p>
          <w:p w:rsidR="00C514A8" w:rsidRDefault="00C514A8" w:rsidP="00A15BDE">
            <w:pPr>
              <w:pStyle w:val="af3"/>
              <w:ind w:left="0" w:right="29"/>
              <w:jc w:val="center"/>
            </w:pPr>
          </w:p>
          <w:p w:rsidR="00C514A8" w:rsidRDefault="00C514A8" w:rsidP="00A15BDE">
            <w:pPr>
              <w:pStyle w:val="af3"/>
              <w:ind w:left="0" w:right="29"/>
              <w:jc w:val="center"/>
            </w:pPr>
            <w:r>
              <w:t>1 052 065,00</w:t>
            </w:r>
          </w:p>
          <w:p w:rsidR="00C514A8" w:rsidRDefault="00C514A8" w:rsidP="00A15BDE">
            <w:pPr>
              <w:pStyle w:val="af3"/>
              <w:ind w:left="0" w:right="29"/>
              <w:jc w:val="center"/>
            </w:pPr>
          </w:p>
          <w:p w:rsidR="00C514A8" w:rsidRDefault="00C514A8" w:rsidP="00A15BDE">
            <w:pPr>
              <w:pStyle w:val="af3"/>
              <w:ind w:left="0" w:right="29"/>
              <w:jc w:val="center"/>
            </w:pPr>
          </w:p>
          <w:p w:rsidR="00C514A8" w:rsidRDefault="00C514A8" w:rsidP="00A15BDE">
            <w:pPr>
              <w:pStyle w:val="af3"/>
              <w:ind w:left="0" w:right="29"/>
              <w:jc w:val="center"/>
            </w:pPr>
          </w:p>
          <w:p w:rsidR="00C514A8" w:rsidRDefault="00C514A8" w:rsidP="00A15BDE">
            <w:pPr>
              <w:pStyle w:val="af3"/>
              <w:ind w:left="0" w:right="29"/>
              <w:jc w:val="center"/>
            </w:pPr>
            <w:r>
              <w:t>2 822 223,00</w:t>
            </w:r>
          </w:p>
          <w:p w:rsidR="00C514A8" w:rsidRDefault="00C514A8" w:rsidP="00A15BDE">
            <w:pPr>
              <w:pStyle w:val="af3"/>
              <w:ind w:left="0" w:right="29"/>
              <w:jc w:val="center"/>
            </w:pPr>
          </w:p>
          <w:p w:rsidR="00C514A8" w:rsidRDefault="00C514A8" w:rsidP="00A15BDE">
            <w:pPr>
              <w:pStyle w:val="af3"/>
              <w:ind w:left="0" w:right="29"/>
              <w:jc w:val="center"/>
            </w:pPr>
          </w:p>
          <w:p w:rsidR="00C514A8" w:rsidRDefault="00C514A8" w:rsidP="00A15BDE">
            <w:pPr>
              <w:pStyle w:val="af3"/>
              <w:ind w:left="0" w:right="29"/>
              <w:jc w:val="center"/>
            </w:pPr>
          </w:p>
          <w:p w:rsidR="00C514A8" w:rsidRDefault="00C514A8" w:rsidP="00A15BDE">
            <w:pPr>
              <w:pStyle w:val="af3"/>
              <w:ind w:left="0" w:right="29"/>
              <w:jc w:val="center"/>
            </w:pPr>
          </w:p>
          <w:p w:rsidR="00C514A8" w:rsidRDefault="00C514A8" w:rsidP="00A15BDE">
            <w:pPr>
              <w:pStyle w:val="af3"/>
              <w:ind w:left="0" w:right="29"/>
              <w:jc w:val="center"/>
            </w:pPr>
          </w:p>
          <w:p w:rsidR="00C514A8" w:rsidRPr="00546B93" w:rsidRDefault="00C514A8" w:rsidP="00A15BDE">
            <w:pPr>
              <w:pStyle w:val="af3"/>
              <w:ind w:left="0" w:right="29"/>
              <w:jc w:val="center"/>
            </w:pPr>
            <w:r>
              <w:t>214 537,00</w:t>
            </w:r>
          </w:p>
        </w:tc>
        <w:tc>
          <w:tcPr>
            <w:tcW w:w="1611" w:type="dxa"/>
          </w:tcPr>
          <w:p w:rsidR="00C26854" w:rsidRDefault="00C514A8" w:rsidP="001F104A">
            <w:pPr>
              <w:pStyle w:val="af3"/>
              <w:ind w:left="0" w:right="34"/>
              <w:jc w:val="center"/>
            </w:pPr>
            <w:r>
              <w:t>4 088 825,00</w:t>
            </w:r>
          </w:p>
          <w:p w:rsidR="00C514A8" w:rsidRDefault="00C514A8" w:rsidP="001F104A">
            <w:pPr>
              <w:pStyle w:val="af3"/>
              <w:ind w:left="0" w:right="34"/>
              <w:jc w:val="center"/>
            </w:pPr>
          </w:p>
          <w:p w:rsidR="00C514A8" w:rsidRDefault="00C514A8" w:rsidP="001F104A">
            <w:pPr>
              <w:pStyle w:val="af3"/>
              <w:ind w:left="0" w:right="34"/>
              <w:jc w:val="center"/>
            </w:pPr>
          </w:p>
          <w:p w:rsidR="00C514A8" w:rsidRDefault="00C514A8" w:rsidP="001F104A">
            <w:pPr>
              <w:pStyle w:val="af3"/>
              <w:ind w:left="0" w:right="34"/>
              <w:jc w:val="center"/>
            </w:pPr>
            <w:r>
              <w:t>1 052 065,00</w:t>
            </w:r>
          </w:p>
          <w:p w:rsidR="00C514A8" w:rsidRDefault="00C514A8" w:rsidP="001F104A">
            <w:pPr>
              <w:pStyle w:val="af3"/>
              <w:ind w:left="0" w:right="34"/>
              <w:jc w:val="center"/>
            </w:pPr>
          </w:p>
          <w:p w:rsidR="00C514A8" w:rsidRDefault="00C514A8" w:rsidP="001F104A">
            <w:pPr>
              <w:pStyle w:val="af3"/>
              <w:ind w:left="0" w:right="34"/>
              <w:jc w:val="center"/>
            </w:pPr>
          </w:p>
          <w:p w:rsidR="00C514A8" w:rsidRDefault="00C514A8" w:rsidP="001F104A">
            <w:pPr>
              <w:pStyle w:val="af3"/>
              <w:ind w:left="0" w:right="34"/>
              <w:jc w:val="center"/>
            </w:pPr>
          </w:p>
          <w:p w:rsidR="00C514A8" w:rsidRDefault="00C514A8" w:rsidP="001F104A">
            <w:pPr>
              <w:pStyle w:val="af3"/>
              <w:ind w:left="0" w:right="34"/>
              <w:jc w:val="center"/>
            </w:pPr>
            <w:r>
              <w:t>2 822 223,00</w:t>
            </w:r>
          </w:p>
          <w:p w:rsidR="00C514A8" w:rsidRDefault="00C514A8" w:rsidP="001F104A">
            <w:pPr>
              <w:pStyle w:val="af3"/>
              <w:ind w:left="0" w:right="34"/>
              <w:jc w:val="center"/>
            </w:pPr>
          </w:p>
          <w:p w:rsidR="00C514A8" w:rsidRDefault="00C514A8" w:rsidP="001F104A">
            <w:pPr>
              <w:pStyle w:val="af3"/>
              <w:ind w:left="0" w:right="34"/>
              <w:jc w:val="center"/>
            </w:pPr>
          </w:p>
          <w:p w:rsidR="00C514A8" w:rsidRDefault="00C514A8" w:rsidP="001F104A">
            <w:pPr>
              <w:pStyle w:val="af3"/>
              <w:ind w:left="0" w:right="34"/>
              <w:jc w:val="center"/>
            </w:pPr>
          </w:p>
          <w:p w:rsidR="00C514A8" w:rsidRDefault="00C514A8" w:rsidP="001F104A">
            <w:pPr>
              <w:pStyle w:val="af3"/>
              <w:ind w:left="0" w:right="34"/>
              <w:jc w:val="center"/>
            </w:pPr>
          </w:p>
          <w:p w:rsidR="00C514A8" w:rsidRDefault="00C514A8" w:rsidP="001F104A">
            <w:pPr>
              <w:pStyle w:val="af3"/>
              <w:ind w:left="0" w:right="34"/>
              <w:jc w:val="center"/>
            </w:pPr>
          </w:p>
          <w:p w:rsidR="00C514A8" w:rsidRPr="003412A5" w:rsidRDefault="00C514A8" w:rsidP="001F104A">
            <w:pPr>
              <w:pStyle w:val="af3"/>
              <w:ind w:left="0" w:right="34"/>
              <w:jc w:val="center"/>
            </w:pPr>
            <w:r>
              <w:t>214 537,00</w:t>
            </w:r>
          </w:p>
        </w:tc>
        <w:tc>
          <w:tcPr>
            <w:tcW w:w="1224" w:type="dxa"/>
          </w:tcPr>
          <w:p w:rsidR="00C26854" w:rsidRPr="003412A5" w:rsidRDefault="00C514A8" w:rsidP="009D7C4B">
            <w:pPr>
              <w:pStyle w:val="af3"/>
              <w:ind w:left="0" w:right="34"/>
              <w:jc w:val="center"/>
            </w:pPr>
            <w:r>
              <w:t>100%</w:t>
            </w:r>
          </w:p>
        </w:tc>
        <w:tc>
          <w:tcPr>
            <w:tcW w:w="1134" w:type="dxa"/>
          </w:tcPr>
          <w:p w:rsidR="00C26854" w:rsidRDefault="00C514A8" w:rsidP="000C59B4">
            <w:pPr>
              <w:pStyle w:val="af3"/>
              <w:ind w:left="0" w:right="34"/>
              <w:jc w:val="center"/>
            </w:pPr>
            <w:r>
              <w:t>112,7%</w:t>
            </w:r>
          </w:p>
          <w:p w:rsidR="00C514A8" w:rsidRDefault="00C514A8" w:rsidP="000C59B4">
            <w:pPr>
              <w:pStyle w:val="af3"/>
              <w:ind w:left="0" w:right="34"/>
              <w:jc w:val="center"/>
            </w:pPr>
          </w:p>
          <w:p w:rsidR="00C514A8" w:rsidRDefault="00C514A8" w:rsidP="000C59B4">
            <w:pPr>
              <w:pStyle w:val="af3"/>
              <w:ind w:left="0" w:right="34"/>
              <w:jc w:val="center"/>
            </w:pPr>
          </w:p>
          <w:p w:rsidR="00C514A8" w:rsidRDefault="00C514A8" w:rsidP="000C59B4">
            <w:pPr>
              <w:pStyle w:val="af3"/>
              <w:ind w:left="0" w:right="34"/>
              <w:jc w:val="center"/>
            </w:pPr>
            <w:r>
              <w:t>97,9%</w:t>
            </w:r>
          </w:p>
          <w:p w:rsidR="00C514A8" w:rsidRDefault="00C514A8" w:rsidP="000C59B4">
            <w:pPr>
              <w:pStyle w:val="af3"/>
              <w:ind w:left="0" w:right="34"/>
              <w:jc w:val="center"/>
            </w:pPr>
          </w:p>
          <w:p w:rsidR="00C514A8" w:rsidRDefault="00C514A8" w:rsidP="000C59B4">
            <w:pPr>
              <w:pStyle w:val="af3"/>
              <w:ind w:left="0" w:right="34"/>
              <w:jc w:val="center"/>
            </w:pPr>
          </w:p>
          <w:p w:rsidR="00C514A8" w:rsidRDefault="00C514A8" w:rsidP="000C59B4">
            <w:pPr>
              <w:pStyle w:val="af3"/>
              <w:ind w:left="0" w:right="34"/>
              <w:jc w:val="center"/>
            </w:pPr>
          </w:p>
          <w:p w:rsidR="00C514A8" w:rsidRDefault="00C514A8" w:rsidP="000C59B4">
            <w:pPr>
              <w:pStyle w:val="af3"/>
              <w:ind w:left="0" w:right="34"/>
              <w:jc w:val="center"/>
            </w:pPr>
            <w:r>
              <w:t>119,4%</w:t>
            </w:r>
          </w:p>
          <w:p w:rsidR="00C514A8" w:rsidRDefault="00C514A8" w:rsidP="000C59B4">
            <w:pPr>
              <w:pStyle w:val="af3"/>
              <w:ind w:left="0" w:right="34"/>
              <w:jc w:val="center"/>
            </w:pPr>
          </w:p>
          <w:p w:rsidR="00C514A8" w:rsidRDefault="00C514A8" w:rsidP="000C59B4">
            <w:pPr>
              <w:pStyle w:val="af3"/>
              <w:ind w:left="0" w:right="34"/>
              <w:jc w:val="center"/>
            </w:pPr>
          </w:p>
          <w:p w:rsidR="00C514A8" w:rsidRDefault="00C514A8" w:rsidP="000C59B4">
            <w:pPr>
              <w:pStyle w:val="af3"/>
              <w:ind w:left="0" w:right="34"/>
              <w:jc w:val="center"/>
            </w:pPr>
          </w:p>
          <w:p w:rsidR="00C514A8" w:rsidRDefault="00C514A8" w:rsidP="000C59B4">
            <w:pPr>
              <w:pStyle w:val="af3"/>
              <w:ind w:left="0" w:right="34"/>
              <w:jc w:val="center"/>
            </w:pPr>
          </w:p>
          <w:p w:rsidR="00C514A8" w:rsidRDefault="00C514A8" w:rsidP="000C59B4">
            <w:pPr>
              <w:pStyle w:val="af3"/>
              <w:ind w:left="0" w:right="34"/>
              <w:jc w:val="center"/>
            </w:pPr>
          </w:p>
          <w:p w:rsidR="00C514A8" w:rsidRPr="007259BA" w:rsidRDefault="00C514A8" w:rsidP="000C59B4">
            <w:pPr>
              <w:pStyle w:val="af3"/>
              <w:ind w:left="0" w:right="34"/>
              <w:jc w:val="center"/>
            </w:pPr>
            <w:r>
              <w:t>112,3%</w:t>
            </w:r>
          </w:p>
        </w:tc>
      </w:tr>
    </w:tbl>
    <w:p w:rsidR="002E6508" w:rsidRDefault="002E6508" w:rsidP="00957FF0">
      <w:pPr>
        <w:pStyle w:val="ConsPlusNormal"/>
        <w:ind w:firstLine="540"/>
        <w:jc w:val="both"/>
        <w:rPr>
          <w:rFonts w:ascii="Times New Roman" w:hAnsi="Times New Roman" w:cs="Times New Roman"/>
          <w:sz w:val="28"/>
          <w:szCs w:val="28"/>
        </w:rPr>
      </w:pPr>
    </w:p>
    <w:p w:rsidR="00342160" w:rsidRDefault="001C1A74" w:rsidP="0061487F">
      <w:pPr>
        <w:ind w:firstLine="708"/>
        <w:jc w:val="both"/>
        <w:rPr>
          <w:sz w:val="28"/>
          <w:szCs w:val="28"/>
        </w:rPr>
      </w:pPr>
      <w:r w:rsidRPr="00C36B03">
        <w:rPr>
          <w:b/>
          <w:sz w:val="28"/>
          <w:szCs w:val="28"/>
        </w:rPr>
        <w:t>2</w:t>
      </w:r>
      <w:r w:rsidR="000C59B4" w:rsidRPr="00C36B03">
        <w:rPr>
          <w:b/>
          <w:sz w:val="28"/>
          <w:szCs w:val="28"/>
        </w:rPr>
        <w:t>.</w:t>
      </w:r>
      <w:r w:rsidR="00067312" w:rsidRPr="00C36B03">
        <w:rPr>
          <w:b/>
          <w:sz w:val="28"/>
          <w:szCs w:val="28"/>
        </w:rPr>
        <w:t>1.</w:t>
      </w:r>
      <w:r w:rsidR="00B74C4A" w:rsidRPr="00C36B03">
        <w:rPr>
          <w:b/>
          <w:sz w:val="28"/>
          <w:szCs w:val="28"/>
        </w:rPr>
        <w:t>4</w:t>
      </w:r>
      <w:r w:rsidR="00067312" w:rsidRPr="00C36B03">
        <w:rPr>
          <w:b/>
          <w:sz w:val="28"/>
          <w:szCs w:val="28"/>
        </w:rPr>
        <w:t xml:space="preserve">. </w:t>
      </w:r>
      <w:r w:rsidR="00342160" w:rsidRPr="00C36B03">
        <w:rPr>
          <w:b/>
          <w:sz w:val="28"/>
          <w:szCs w:val="28"/>
        </w:rPr>
        <w:t>Показатели гр. 2 Таблицы № 3 пояснительной записки (форма по ОКУД 0503160) не соответствуют текстовым статьям проекта решения Совета муниципального образования сельского поселения «Якша» «Об исполнении бюджета</w:t>
      </w:r>
      <w:r w:rsidR="00342160">
        <w:rPr>
          <w:b/>
          <w:sz w:val="28"/>
          <w:szCs w:val="28"/>
        </w:rPr>
        <w:t xml:space="preserve"> за 2018 год», разница составляет по доходам </w:t>
      </w:r>
      <w:r w:rsidR="00C36B03">
        <w:rPr>
          <w:b/>
          <w:sz w:val="28"/>
          <w:szCs w:val="28"/>
        </w:rPr>
        <w:t>852 667,34 руб. в сторону уменьшения, чем нарушен п. 152 Инструкции № 191Н.</w:t>
      </w:r>
    </w:p>
    <w:p w:rsidR="004150FF" w:rsidRDefault="001C1A74" w:rsidP="00067312">
      <w:pPr>
        <w:ind w:firstLine="708"/>
        <w:jc w:val="both"/>
        <w:rPr>
          <w:sz w:val="28"/>
          <w:szCs w:val="28"/>
        </w:rPr>
      </w:pPr>
      <w:r w:rsidRPr="00E35001">
        <w:rPr>
          <w:sz w:val="28"/>
          <w:szCs w:val="28"/>
        </w:rPr>
        <w:t>2</w:t>
      </w:r>
      <w:r w:rsidR="000C59B4" w:rsidRPr="00E35001">
        <w:rPr>
          <w:sz w:val="28"/>
          <w:szCs w:val="28"/>
        </w:rPr>
        <w:t>.</w:t>
      </w:r>
      <w:r w:rsidR="00D03023" w:rsidRPr="00E35001">
        <w:rPr>
          <w:sz w:val="28"/>
          <w:szCs w:val="28"/>
        </w:rPr>
        <w:t>1.</w:t>
      </w:r>
      <w:r w:rsidR="00B74C4A" w:rsidRPr="00E35001">
        <w:rPr>
          <w:sz w:val="28"/>
          <w:szCs w:val="28"/>
        </w:rPr>
        <w:t>5</w:t>
      </w:r>
      <w:r w:rsidR="00D03023" w:rsidRPr="00E35001">
        <w:rPr>
          <w:sz w:val="28"/>
          <w:szCs w:val="28"/>
        </w:rPr>
        <w:t>. В структуре доходов, утвержденных решением о бюджете</w:t>
      </w:r>
      <w:r w:rsidR="00663FE2" w:rsidRPr="00E35001">
        <w:rPr>
          <w:sz w:val="28"/>
          <w:szCs w:val="28"/>
        </w:rPr>
        <w:t>,</w:t>
      </w:r>
      <w:r w:rsidR="00D03023" w:rsidRPr="00E35001">
        <w:rPr>
          <w:sz w:val="28"/>
          <w:szCs w:val="28"/>
        </w:rPr>
        <w:t xml:space="preserve"> </w:t>
      </w:r>
      <w:r w:rsidR="00E35001">
        <w:rPr>
          <w:sz w:val="28"/>
          <w:szCs w:val="28"/>
        </w:rPr>
        <w:t>78,4</w:t>
      </w:r>
      <w:r w:rsidR="007259BA" w:rsidRPr="00E35001">
        <w:rPr>
          <w:sz w:val="28"/>
          <w:szCs w:val="28"/>
        </w:rPr>
        <w:t>%</w:t>
      </w:r>
      <w:r w:rsidR="00D03023" w:rsidRPr="00E35001">
        <w:rPr>
          <w:sz w:val="28"/>
          <w:szCs w:val="28"/>
        </w:rPr>
        <w:t xml:space="preserve"> занимают безвозмездные поступления, </w:t>
      </w:r>
      <w:r w:rsidR="008C3833" w:rsidRPr="00E35001">
        <w:rPr>
          <w:sz w:val="28"/>
          <w:szCs w:val="28"/>
        </w:rPr>
        <w:t>2</w:t>
      </w:r>
      <w:r w:rsidR="00E35001">
        <w:rPr>
          <w:sz w:val="28"/>
          <w:szCs w:val="28"/>
        </w:rPr>
        <w:t>1,6</w:t>
      </w:r>
      <w:r w:rsidR="000C59B4" w:rsidRPr="00E35001">
        <w:rPr>
          <w:sz w:val="28"/>
          <w:szCs w:val="28"/>
        </w:rPr>
        <w:t>%</w:t>
      </w:r>
      <w:r w:rsidR="00E55323" w:rsidRPr="00E35001">
        <w:rPr>
          <w:sz w:val="28"/>
          <w:szCs w:val="28"/>
        </w:rPr>
        <w:t xml:space="preserve"> </w:t>
      </w:r>
      <w:r w:rsidR="00D03023" w:rsidRPr="00E35001">
        <w:rPr>
          <w:sz w:val="28"/>
          <w:szCs w:val="28"/>
        </w:rPr>
        <w:t xml:space="preserve">- налоговые и неналоговые доходы. Анализируя результат исполнения доходной части бюджета, </w:t>
      </w:r>
      <w:r w:rsidR="000C59B4" w:rsidRPr="00E35001">
        <w:rPr>
          <w:sz w:val="28"/>
          <w:szCs w:val="28"/>
        </w:rPr>
        <w:t xml:space="preserve">в структуре доходов </w:t>
      </w:r>
      <w:r w:rsidR="00D03023" w:rsidRPr="00E35001">
        <w:rPr>
          <w:sz w:val="28"/>
          <w:szCs w:val="28"/>
        </w:rPr>
        <w:t xml:space="preserve">безвозмездные поступления равны </w:t>
      </w:r>
      <w:r w:rsidR="00E35001">
        <w:rPr>
          <w:sz w:val="28"/>
          <w:szCs w:val="28"/>
        </w:rPr>
        <w:t>76</w:t>
      </w:r>
      <w:r w:rsidR="008C3833" w:rsidRPr="00E35001">
        <w:rPr>
          <w:sz w:val="28"/>
          <w:szCs w:val="28"/>
        </w:rPr>
        <w:t>%</w:t>
      </w:r>
      <w:r w:rsidR="00D03023" w:rsidRPr="00E35001">
        <w:rPr>
          <w:sz w:val="28"/>
          <w:szCs w:val="28"/>
        </w:rPr>
        <w:t xml:space="preserve">, налоговые и неналоговые доходы соответственно </w:t>
      </w:r>
      <w:r w:rsidR="00E35001">
        <w:rPr>
          <w:sz w:val="28"/>
          <w:szCs w:val="28"/>
        </w:rPr>
        <w:t>24</w:t>
      </w:r>
      <w:r w:rsidR="00D03023" w:rsidRPr="00E35001">
        <w:rPr>
          <w:sz w:val="28"/>
          <w:szCs w:val="28"/>
        </w:rPr>
        <w:t xml:space="preserve">% </w:t>
      </w:r>
      <w:r w:rsidR="000C59B4" w:rsidRPr="00E35001">
        <w:rPr>
          <w:sz w:val="28"/>
          <w:szCs w:val="28"/>
        </w:rPr>
        <w:t>. Изменение структуры доходов за отчетный период</w:t>
      </w:r>
      <w:r w:rsidR="000C59B4">
        <w:rPr>
          <w:sz w:val="28"/>
          <w:szCs w:val="28"/>
        </w:rPr>
        <w:t xml:space="preserve"> произошло следующим образом: налоговые и неналоговые доходы </w:t>
      </w:r>
      <w:r w:rsidR="007259BA">
        <w:rPr>
          <w:sz w:val="28"/>
          <w:szCs w:val="28"/>
        </w:rPr>
        <w:t>выросли</w:t>
      </w:r>
      <w:r w:rsidR="004150FF">
        <w:rPr>
          <w:sz w:val="28"/>
          <w:szCs w:val="28"/>
        </w:rPr>
        <w:t xml:space="preserve">, а безвозмездные поступления соответственно </w:t>
      </w:r>
      <w:r w:rsidR="007259BA">
        <w:rPr>
          <w:sz w:val="28"/>
          <w:szCs w:val="28"/>
        </w:rPr>
        <w:t>уменьшились</w:t>
      </w:r>
      <w:r w:rsidR="004150FF">
        <w:rPr>
          <w:sz w:val="28"/>
          <w:szCs w:val="28"/>
        </w:rPr>
        <w:t xml:space="preserve"> на </w:t>
      </w:r>
      <w:r w:rsidR="00E35001">
        <w:rPr>
          <w:sz w:val="28"/>
          <w:szCs w:val="28"/>
        </w:rPr>
        <w:t>0,2</w:t>
      </w:r>
      <w:r w:rsidR="004150FF">
        <w:rPr>
          <w:sz w:val="28"/>
          <w:szCs w:val="28"/>
        </w:rPr>
        <w:t>%.</w:t>
      </w:r>
    </w:p>
    <w:p w:rsidR="007259BA" w:rsidRDefault="007259BA" w:rsidP="007259BA">
      <w:pPr>
        <w:pStyle w:val="Default"/>
        <w:jc w:val="both"/>
        <w:rPr>
          <w:sz w:val="28"/>
          <w:szCs w:val="28"/>
        </w:rPr>
      </w:pPr>
      <w:r>
        <w:rPr>
          <w:sz w:val="28"/>
          <w:szCs w:val="28"/>
        </w:rPr>
        <w:tab/>
        <w:t xml:space="preserve">Исполнение бюджета по налоговым и неналоговым доходам составило </w:t>
      </w:r>
      <w:r w:rsidR="00E35001">
        <w:rPr>
          <w:sz w:val="28"/>
          <w:szCs w:val="28"/>
        </w:rPr>
        <w:t>1 296 426,38 руб.</w:t>
      </w:r>
      <w:r>
        <w:rPr>
          <w:sz w:val="28"/>
          <w:szCs w:val="28"/>
        </w:rPr>
        <w:t xml:space="preserve"> или </w:t>
      </w:r>
      <w:r w:rsidR="00E35001">
        <w:rPr>
          <w:sz w:val="28"/>
          <w:szCs w:val="28"/>
        </w:rPr>
        <w:t>115,1</w:t>
      </w:r>
      <w:r>
        <w:rPr>
          <w:sz w:val="28"/>
          <w:szCs w:val="28"/>
        </w:rPr>
        <w:t xml:space="preserve">% к </w:t>
      </w:r>
      <w:r w:rsidR="00E35001">
        <w:rPr>
          <w:sz w:val="28"/>
          <w:szCs w:val="28"/>
        </w:rPr>
        <w:t>годовому плану.</w:t>
      </w:r>
      <w:r>
        <w:rPr>
          <w:sz w:val="28"/>
          <w:szCs w:val="28"/>
        </w:rPr>
        <w:t xml:space="preserve"> Наибольший удельный вес </w:t>
      </w:r>
      <w:r w:rsidR="008C3833">
        <w:rPr>
          <w:sz w:val="28"/>
          <w:szCs w:val="28"/>
        </w:rPr>
        <w:t>налоговых и неналоговых</w:t>
      </w:r>
      <w:r>
        <w:rPr>
          <w:sz w:val="28"/>
          <w:szCs w:val="28"/>
        </w:rPr>
        <w:t xml:space="preserve"> доходов </w:t>
      </w:r>
      <w:r w:rsidR="008C3833">
        <w:rPr>
          <w:sz w:val="28"/>
          <w:szCs w:val="28"/>
        </w:rPr>
        <w:t xml:space="preserve">традиционно </w:t>
      </w:r>
      <w:r>
        <w:rPr>
          <w:sz w:val="28"/>
          <w:szCs w:val="28"/>
        </w:rPr>
        <w:t xml:space="preserve">составляют доходы от сдачи в аренду имущества, находящегося в оперативном управлении органов управления сельских поселений – </w:t>
      </w:r>
      <w:r w:rsidR="00E35001">
        <w:rPr>
          <w:sz w:val="28"/>
          <w:szCs w:val="28"/>
        </w:rPr>
        <w:t>67,8</w:t>
      </w:r>
      <w:r>
        <w:rPr>
          <w:sz w:val="28"/>
          <w:szCs w:val="28"/>
        </w:rPr>
        <w:t xml:space="preserve">%, налоги на доходы физических лиц – </w:t>
      </w:r>
      <w:r w:rsidR="00E35001">
        <w:rPr>
          <w:sz w:val="28"/>
          <w:szCs w:val="28"/>
        </w:rPr>
        <w:t>19,8</w:t>
      </w:r>
      <w:r>
        <w:rPr>
          <w:sz w:val="28"/>
          <w:szCs w:val="28"/>
        </w:rPr>
        <w:t>%.</w:t>
      </w:r>
    </w:p>
    <w:p w:rsidR="007259BA" w:rsidRPr="003841E1" w:rsidRDefault="007259BA" w:rsidP="007259BA">
      <w:pPr>
        <w:pStyle w:val="Default"/>
        <w:jc w:val="both"/>
        <w:rPr>
          <w:sz w:val="28"/>
          <w:szCs w:val="28"/>
        </w:rPr>
      </w:pPr>
      <w:r>
        <w:rPr>
          <w:i/>
          <w:iCs/>
          <w:sz w:val="28"/>
          <w:szCs w:val="28"/>
        </w:rPr>
        <w:t>Налог на доходы физических лиц</w:t>
      </w:r>
      <w:r w:rsidR="00E35001">
        <w:rPr>
          <w:sz w:val="28"/>
          <w:szCs w:val="28"/>
        </w:rPr>
        <w:t xml:space="preserve">. Плановое поступление налога </w:t>
      </w:r>
      <w:r>
        <w:rPr>
          <w:sz w:val="28"/>
          <w:szCs w:val="28"/>
        </w:rPr>
        <w:t xml:space="preserve"> утверждено в сумме </w:t>
      </w:r>
      <w:r w:rsidR="00E35001">
        <w:rPr>
          <w:sz w:val="28"/>
          <w:szCs w:val="28"/>
        </w:rPr>
        <w:t>183 000,00 руб.</w:t>
      </w:r>
      <w:r>
        <w:rPr>
          <w:sz w:val="28"/>
          <w:szCs w:val="28"/>
        </w:rPr>
        <w:t xml:space="preserve">  Фактическое поступление НДФЛ в 201</w:t>
      </w:r>
      <w:r w:rsidR="00E35001">
        <w:rPr>
          <w:sz w:val="28"/>
          <w:szCs w:val="28"/>
        </w:rPr>
        <w:t>8</w:t>
      </w:r>
      <w:r>
        <w:rPr>
          <w:sz w:val="28"/>
          <w:szCs w:val="28"/>
        </w:rPr>
        <w:t xml:space="preserve"> году составило </w:t>
      </w:r>
      <w:r w:rsidR="00E35001">
        <w:rPr>
          <w:sz w:val="28"/>
          <w:szCs w:val="28"/>
        </w:rPr>
        <w:t>256 305,81 руб.</w:t>
      </w:r>
      <w:r w:rsidR="008C3833" w:rsidRPr="003841E1">
        <w:rPr>
          <w:sz w:val="28"/>
          <w:szCs w:val="28"/>
        </w:rPr>
        <w:t xml:space="preserve"> или </w:t>
      </w:r>
      <w:r w:rsidR="00E35001">
        <w:rPr>
          <w:sz w:val="28"/>
          <w:szCs w:val="28"/>
        </w:rPr>
        <w:t>140</w:t>
      </w:r>
      <w:r w:rsidRPr="003841E1">
        <w:rPr>
          <w:sz w:val="28"/>
          <w:szCs w:val="28"/>
        </w:rPr>
        <w:t>% к плану.</w:t>
      </w:r>
      <w:r w:rsidR="00E35001">
        <w:rPr>
          <w:sz w:val="28"/>
          <w:szCs w:val="28"/>
        </w:rPr>
        <w:t xml:space="preserve"> По сравнению с прошлым годом доходы бюджета поселения от поступления НДФЛ возросли на 45 767,57руб. или 21,7%.</w:t>
      </w:r>
    </w:p>
    <w:p w:rsidR="00E35001" w:rsidRDefault="005F2C0C" w:rsidP="005F2C0C">
      <w:pPr>
        <w:jc w:val="both"/>
        <w:rPr>
          <w:sz w:val="28"/>
          <w:szCs w:val="28"/>
        </w:rPr>
      </w:pPr>
      <w:r w:rsidRPr="003841E1">
        <w:rPr>
          <w:i/>
          <w:sz w:val="28"/>
          <w:szCs w:val="28"/>
        </w:rPr>
        <w:t>Налог на имущество (в т.ч. земельный налог)</w:t>
      </w:r>
      <w:r w:rsidR="003841E1" w:rsidRPr="003841E1">
        <w:rPr>
          <w:i/>
          <w:sz w:val="28"/>
          <w:szCs w:val="28"/>
        </w:rPr>
        <w:t xml:space="preserve"> </w:t>
      </w:r>
      <w:r w:rsidRPr="003841E1">
        <w:rPr>
          <w:sz w:val="28"/>
          <w:szCs w:val="28"/>
        </w:rPr>
        <w:t xml:space="preserve">поступил в бюджет в размере </w:t>
      </w:r>
      <w:r w:rsidR="00E35001">
        <w:rPr>
          <w:sz w:val="28"/>
          <w:szCs w:val="28"/>
        </w:rPr>
        <w:t>23 647,58 руб.</w:t>
      </w:r>
      <w:r w:rsidRPr="003841E1">
        <w:rPr>
          <w:sz w:val="28"/>
          <w:szCs w:val="28"/>
        </w:rPr>
        <w:t xml:space="preserve">, в т.ч. от организаций земельный налог поступил на сумму  </w:t>
      </w:r>
      <w:r w:rsidR="00E35001">
        <w:rPr>
          <w:sz w:val="28"/>
          <w:szCs w:val="28"/>
        </w:rPr>
        <w:t>5 304,84руб., рост на 919,84 руб.</w:t>
      </w:r>
      <w:r w:rsidRPr="003841E1">
        <w:rPr>
          <w:sz w:val="28"/>
          <w:szCs w:val="28"/>
        </w:rPr>
        <w:t xml:space="preserve">, </w:t>
      </w:r>
      <w:r w:rsidR="009954EF">
        <w:rPr>
          <w:sz w:val="28"/>
          <w:szCs w:val="28"/>
        </w:rPr>
        <w:t xml:space="preserve">от </w:t>
      </w:r>
      <w:r w:rsidRPr="003841E1">
        <w:rPr>
          <w:sz w:val="28"/>
          <w:szCs w:val="28"/>
        </w:rPr>
        <w:t>физически</w:t>
      </w:r>
      <w:r w:rsidR="009954EF">
        <w:rPr>
          <w:sz w:val="28"/>
          <w:szCs w:val="28"/>
        </w:rPr>
        <w:t xml:space="preserve">х лиц – </w:t>
      </w:r>
      <w:r w:rsidR="00E35001">
        <w:rPr>
          <w:sz w:val="28"/>
          <w:szCs w:val="28"/>
        </w:rPr>
        <w:t>3 661,80 руб., рост за год на 2 144,21 руб., налог на имущество физических лиц поступил в отчетном периоде на сумму 14 680,94 руб.</w:t>
      </w:r>
      <w:r w:rsidR="009954EF">
        <w:rPr>
          <w:sz w:val="28"/>
          <w:szCs w:val="28"/>
        </w:rPr>
        <w:t xml:space="preserve"> </w:t>
      </w:r>
      <w:r w:rsidRPr="003841E1">
        <w:rPr>
          <w:sz w:val="28"/>
          <w:szCs w:val="28"/>
        </w:rPr>
        <w:t xml:space="preserve"> По сравнению с прошлым годом сбор налога вырос более чем </w:t>
      </w:r>
      <w:r w:rsidR="00E35001">
        <w:rPr>
          <w:sz w:val="28"/>
          <w:szCs w:val="28"/>
        </w:rPr>
        <w:t>на 50%</w:t>
      </w:r>
      <w:r w:rsidRPr="003841E1">
        <w:rPr>
          <w:sz w:val="28"/>
          <w:szCs w:val="28"/>
        </w:rPr>
        <w:t xml:space="preserve">. </w:t>
      </w:r>
      <w:r w:rsidR="00E35001">
        <w:rPr>
          <w:sz w:val="28"/>
          <w:szCs w:val="28"/>
        </w:rPr>
        <w:t>Плановый показатель перевыполнен на 10,5%.</w:t>
      </w:r>
    </w:p>
    <w:p w:rsidR="005F2C0C" w:rsidRDefault="005F2C0C" w:rsidP="005F2C0C">
      <w:pPr>
        <w:jc w:val="both"/>
        <w:rPr>
          <w:sz w:val="28"/>
          <w:szCs w:val="28"/>
        </w:rPr>
      </w:pPr>
      <w:r w:rsidRPr="003841E1">
        <w:rPr>
          <w:sz w:val="28"/>
          <w:szCs w:val="28"/>
        </w:rPr>
        <w:lastRenderedPageBreak/>
        <w:t>Налоговые платежи администрируются налоговой службой Российской Федерации.</w:t>
      </w:r>
    </w:p>
    <w:p w:rsidR="005F2C0C" w:rsidRDefault="005F2C0C" w:rsidP="005F2C0C">
      <w:pPr>
        <w:jc w:val="both"/>
        <w:rPr>
          <w:sz w:val="28"/>
          <w:szCs w:val="28"/>
        </w:rPr>
      </w:pPr>
      <w:r>
        <w:rPr>
          <w:sz w:val="28"/>
          <w:szCs w:val="28"/>
        </w:rPr>
        <w:t xml:space="preserve">Сбор </w:t>
      </w:r>
      <w:r w:rsidRPr="005F2C0C">
        <w:rPr>
          <w:i/>
          <w:sz w:val="28"/>
          <w:szCs w:val="28"/>
        </w:rPr>
        <w:t>государственной пошлины</w:t>
      </w:r>
      <w:r>
        <w:rPr>
          <w:sz w:val="28"/>
          <w:szCs w:val="28"/>
        </w:rPr>
        <w:t xml:space="preserve"> в отчетном периоде</w:t>
      </w:r>
      <w:r w:rsidR="00346ACA">
        <w:rPr>
          <w:sz w:val="28"/>
          <w:szCs w:val="28"/>
        </w:rPr>
        <w:t xml:space="preserve"> </w:t>
      </w:r>
      <w:r w:rsidR="00E35001">
        <w:rPr>
          <w:sz w:val="28"/>
          <w:szCs w:val="28"/>
        </w:rPr>
        <w:t xml:space="preserve">состоялся на 2 200,00 руб.при плана 2 100 руб., превышение составило 4,8% или 100,00 руб. По сравнению с прошлым годом </w:t>
      </w:r>
      <w:r w:rsidR="006A302F">
        <w:rPr>
          <w:sz w:val="28"/>
          <w:szCs w:val="28"/>
        </w:rPr>
        <w:t>сбор государственной пошлины снизился на 11 220,00 руб. и составил 16,3% от прошлогоднего сбора.</w:t>
      </w:r>
    </w:p>
    <w:p w:rsidR="007259BA" w:rsidRDefault="005F2C0C" w:rsidP="005F2C0C">
      <w:pPr>
        <w:jc w:val="both"/>
        <w:rPr>
          <w:sz w:val="28"/>
          <w:szCs w:val="28"/>
        </w:rPr>
      </w:pPr>
      <w:r>
        <w:rPr>
          <w:sz w:val="28"/>
          <w:szCs w:val="28"/>
        </w:rPr>
        <w:t xml:space="preserve"> </w:t>
      </w:r>
      <w:r>
        <w:rPr>
          <w:i/>
          <w:sz w:val="28"/>
          <w:szCs w:val="28"/>
        </w:rPr>
        <w:t>Доходы от использования имущества, находящегося в государственной собственности и муниципальной собственности</w:t>
      </w:r>
      <w:r>
        <w:rPr>
          <w:sz w:val="28"/>
          <w:szCs w:val="28"/>
        </w:rPr>
        <w:t xml:space="preserve"> в 201</w:t>
      </w:r>
      <w:r w:rsidR="006A302F">
        <w:rPr>
          <w:sz w:val="28"/>
          <w:szCs w:val="28"/>
        </w:rPr>
        <w:t>8</w:t>
      </w:r>
      <w:r>
        <w:rPr>
          <w:sz w:val="28"/>
          <w:szCs w:val="28"/>
        </w:rPr>
        <w:t xml:space="preserve"> году поступали по двум направлениям:</w:t>
      </w:r>
    </w:p>
    <w:p w:rsidR="005F2C0C" w:rsidRDefault="005F2C0C" w:rsidP="005F2C0C">
      <w:pPr>
        <w:jc w:val="both"/>
        <w:rPr>
          <w:sz w:val="28"/>
          <w:szCs w:val="28"/>
        </w:rPr>
      </w:pPr>
      <w:r>
        <w:rPr>
          <w:sz w:val="28"/>
          <w:szCs w:val="28"/>
        </w:rPr>
        <w:t xml:space="preserve">- доходы, получаемые от сдачи в аренду имущества, находящегося в оперативном управлении органов управления сельских поселений и созданных ими учреждений поступили на сумму </w:t>
      </w:r>
      <w:r w:rsidR="006A302F">
        <w:rPr>
          <w:sz w:val="28"/>
          <w:szCs w:val="28"/>
        </w:rPr>
        <w:t>878 572,99 руб.</w:t>
      </w:r>
      <w:r w:rsidR="009954EF">
        <w:rPr>
          <w:sz w:val="28"/>
          <w:szCs w:val="28"/>
        </w:rPr>
        <w:t xml:space="preserve"> при плане </w:t>
      </w:r>
      <w:r w:rsidR="006A302F">
        <w:rPr>
          <w:sz w:val="28"/>
          <w:szCs w:val="28"/>
        </w:rPr>
        <w:t>804 100,00 руб.</w:t>
      </w:r>
      <w:r>
        <w:rPr>
          <w:sz w:val="28"/>
          <w:szCs w:val="28"/>
        </w:rPr>
        <w:t xml:space="preserve"> Рост за год составил </w:t>
      </w:r>
      <w:r w:rsidR="006A302F">
        <w:rPr>
          <w:sz w:val="28"/>
          <w:szCs w:val="28"/>
        </w:rPr>
        <w:t>109 385,71 руб.</w:t>
      </w:r>
      <w:r w:rsidR="009954EF">
        <w:rPr>
          <w:sz w:val="28"/>
          <w:szCs w:val="28"/>
        </w:rPr>
        <w:t xml:space="preserve"> или </w:t>
      </w:r>
      <w:r w:rsidR="006A302F">
        <w:rPr>
          <w:sz w:val="28"/>
          <w:szCs w:val="28"/>
        </w:rPr>
        <w:t>14,2</w:t>
      </w:r>
      <w:r w:rsidR="009954EF">
        <w:rPr>
          <w:sz w:val="28"/>
          <w:szCs w:val="28"/>
        </w:rPr>
        <w:t>%</w:t>
      </w:r>
      <w:r>
        <w:rPr>
          <w:sz w:val="28"/>
          <w:szCs w:val="28"/>
        </w:rPr>
        <w:t>;</w:t>
      </w:r>
    </w:p>
    <w:p w:rsidR="005F2C0C" w:rsidRPr="005F2C0C" w:rsidRDefault="005F2C0C" w:rsidP="005F2C0C">
      <w:pPr>
        <w:jc w:val="both"/>
        <w:rPr>
          <w:sz w:val="28"/>
          <w:szCs w:val="28"/>
        </w:rPr>
      </w:pPr>
      <w:r>
        <w:rPr>
          <w:sz w:val="28"/>
          <w:szCs w:val="28"/>
        </w:rPr>
        <w:t>- прочие поступления от использования имущества, находящегося в собственности сельских поселений  (в т.ч. доходы за наем жилых помещений) поступили в 201</w:t>
      </w:r>
      <w:r w:rsidR="006A302F">
        <w:rPr>
          <w:sz w:val="28"/>
          <w:szCs w:val="28"/>
        </w:rPr>
        <w:t>8</w:t>
      </w:r>
      <w:r>
        <w:rPr>
          <w:sz w:val="28"/>
          <w:szCs w:val="28"/>
        </w:rPr>
        <w:t xml:space="preserve"> году в размере </w:t>
      </w:r>
      <w:r w:rsidR="009954EF">
        <w:rPr>
          <w:sz w:val="28"/>
          <w:szCs w:val="28"/>
        </w:rPr>
        <w:t>120</w:t>
      </w:r>
      <w:r w:rsidR="006A302F">
        <w:rPr>
          <w:sz w:val="28"/>
          <w:szCs w:val="28"/>
        </w:rPr>
        <w:t> </w:t>
      </w:r>
      <w:r w:rsidR="009954EF">
        <w:rPr>
          <w:sz w:val="28"/>
          <w:szCs w:val="28"/>
        </w:rPr>
        <w:t>000</w:t>
      </w:r>
      <w:r w:rsidR="006A302F">
        <w:rPr>
          <w:sz w:val="28"/>
          <w:szCs w:val="28"/>
        </w:rPr>
        <w:t>,00</w:t>
      </w:r>
      <w:r w:rsidR="009954EF">
        <w:rPr>
          <w:sz w:val="28"/>
          <w:szCs w:val="28"/>
        </w:rPr>
        <w:t xml:space="preserve"> руб</w:t>
      </w:r>
      <w:r w:rsidR="006A302F">
        <w:rPr>
          <w:sz w:val="28"/>
          <w:szCs w:val="28"/>
        </w:rPr>
        <w:t>., что соответствует прошлогоднему поступлению. Плановый показатель перевыполнен на 10%.</w:t>
      </w:r>
    </w:p>
    <w:p w:rsidR="004150FF" w:rsidRDefault="004150FF" w:rsidP="004150FF">
      <w:pPr>
        <w:pStyle w:val="af3"/>
        <w:ind w:left="-159" w:right="-250"/>
        <w:jc w:val="both"/>
        <w:rPr>
          <w:sz w:val="28"/>
          <w:szCs w:val="28"/>
        </w:rPr>
      </w:pPr>
      <w:r w:rsidRPr="005F2C0C">
        <w:rPr>
          <w:i/>
          <w:sz w:val="28"/>
          <w:szCs w:val="28"/>
        </w:rPr>
        <w:tab/>
        <w:t xml:space="preserve"> </w:t>
      </w:r>
      <w:r w:rsidR="001C1A74">
        <w:rPr>
          <w:i/>
          <w:sz w:val="28"/>
          <w:szCs w:val="28"/>
        </w:rPr>
        <w:t xml:space="preserve">Прочие неналоговые доходы </w:t>
      </w:r>
      <w:r w:rsidR="001C1A74" w:rsidRPr="001C1A74">
        <w:rPr>
          <w:sz w:val="28"/>
          <w:szCs w:val="28"/>
        </w:rPr>
        <w:t xml:space="preserve">поступили на сумму </w:t>
      </w:r>
      <w:r w:rsidR="009954EF">
        <w:rPr>
          <w:sz w:val="28"/>
          <w:szCs w:val="28"/>
        </w:rPr>
        <w:t>2</w:t>
      </w:r>
      <w:r w:rsidR="006A302F">
        <w:rPr>
          <w:sz w:val="28"/>
          <w:szCs w:val="28"/>
        </w:rPr>
        <w:t> 7</w:t>
      </w:r>
      <w:r w:rsidR="009954EF">
        <w:rPr>
          <w:sz w:val="28"/>
          <w:szCs w:val="28"/>
        </w:rPr>
        <w:t>0</w:t>
      </w:r>
      <w:r w:rsidR="001C1A74" w:rsidRPr="001C1A74">
        <w:rPr>
          <w:sz w:val="28"/>
          <w:szCs w:val="28"/>
        </w:rPr>
        <w:t>0</w:t>
      </w:r>
      <w:r w:rsidR="006A302F">
        <w:rPr>
          <w:sz w:val="28"/>
          <w:szCs w:val="28"/>
        </w:rPr>
        <w:t>,00</w:t>
      </w:r>
      <w:r w:rsidR="001C1A74" w:rsidRPr="001C1A74">
        <w:rPr>
          <w:sz w:val="28"/>
          <w:szCs w:val="28"/>
        </w:rPr>
        <w:t xml:space="preserve"> руб</w:t>
      </w:r>
      <w:r w:rsidR="006A302F">
        <w:rPr>
          <w:sz w:val="28"/>
          <w:szCs w:val="28"/>
        </w:rPr>
        <w:t>.</w:t>
      </w:r>
      <w:r w:rsidR="001C1A74" w:rsidRPr="001C1A74">
        <w:rPr>
          <w:sz w:val="28"/>
          <w:szCs w:val="28"/>
        </w:rPr>
        <w:t xml:space="preserve">, что на </w:t>
      </w:r>
      <w:r w:rsidR="006A302F">
        <w:rPr>
          <w:sz w:val="28"/>
          <w:szCs w:val="28"/>
        </w:rPr>
        <w:t>2</w:t>
      </w:r>
      <w:r w:rsidR="001C1A74" w:rsidRPr="001C1A74">
        <w:rPr>
          <w:sz w:val="28"/>
          <w:szCs w:val="28"/>
        </w:rPr>
        <w:t>00</w:t>
      </w:r>
      <w:r w:rsidR="006A302F">
        <w:rPr>
          <w:sz w:val="28"/>
          <w:szCs w:val="28"/>
        </w:rPr>
        <w:t>,00</w:t>
      </w:r>
      <w:r w:rsidR="001C1A74" w:rsidRPr="001C1A74">
        <w:rPr>
          <w:sz w:val="28"/>
          <w:szCs w:val="28"/>
        </w:rPr>
        <w:t xml:space="preserve"> руб</w:t>
      </w:r>
      <w:r w:rsidR="006A302F">
        <w:rPr>
          <w:sz w:val="28"/>
          <w:szCs w:val="28"/>
        </w:rPr>
        <w:t>.</w:t>
      </w:r>
      <w:r w:rsidR="001C1A74" w:rsidRPr="001C1A74">
        <w:rPr>
          <w:sz w:val="28"/>
          <w:szCs w:val="28"/>
        </w:rPr>
        <w:t xml:space="preserve"> </w:t>
      </w:r>
      <w:r w:rsidR="009954EF">
        <w:rPr>
          <w:sz w:val="28"/>
          <w:szCs w:val="28"/>
        </w:rPr>
        <w:t>меньше</w:t>
      </w:r>
      <w:r w:rsidR="001C1A74" w:rsidRPr="001C1A74">
        <w:rPr>
          <w:sz w:val="28"/>
          <w:szCs w:val="28"/>
        </w:rPr>
        <w:t>, чем в 201</w:t>
      </w:r>
      <w:r w:rsidR="006A302F">
        <w:rPr>
          <w:sz w:val="28"/>
          <w:szCs w:val="28"/>
        </w:rPr>
        <w:t>7</w:t>
      </w:r>
      <w:r w:rsidR="001C1A74" w:rsidRPr="001C1A74">
        <w:rPr>
          <w:sz w:val="28"/>
          <w:szCs w:val="28"/>
        </w:rPr>
        <w:t xml:space="preserve"> году. </w:t>
      </w:r>
    </w:p>
    <w:p w:rsidR="006A302F" w:rsidRPr="006A302F" w:rsidRDefault="006A302F" w:rsidP="004150FF">
      <w:pPr>
        <w:pStyle w:val="af3"/>
        <w:ind w:left="-159" w:right="-250"/>
        <w:jc w:val="both"/>
        <w:rPr>
          <w:sz w:val="28"/>
          <w:szCs w:val="28"/>
        </w:rPr>
      </w:pPr>
      <w:r>
        <w:rPr>
          <w:sz w:val="28"/>
          <w:szCs w:val="28"/>
        </w:rPr>
        <w:t>В 2018 году состоялось незапланированное поступление штрафов и иных сумм в возмещение ущерба, зачисляемых в бюджеты поселений на сумму 13 000,00 руб. Администратор доходов – Федеральная служба по ветеринарному и фитосанитарному надзору.</w:t>
      </w:r>
    </w:p>
    <w:p w:rsidR="00C469C6" w:rsidRDefault="001C1A74" w:rsidP="00C36B03">
      <w:pPr>
        <w:pStyle w:val="af3"/>
        <w:ind w:left="-159" w:right="-250"/>
        <w:jc w:val="both"/>
        <w:rPr>
          <w:sz w:val="28"/>
          <w:szCs w:val="28"/>
        </w:rPr>
      </w:pPr>
      <w:r>
        <w:rPr>
          <w:sz w:val="28"/>
          <w:szCs w:val="28"/>
        </w:rPr>
        <w:tab/>
      </w:r>
      <w:r>
        <w:rPr>
          <w:sz w:val="28"/>
          <w:szCs w:val="28"/>
        </w:rPr>
        <w:tab/>
      </w:r>
      <w:r w:rsidR="00C469C6">
        <w:rPr>
          <w:sz w:val="28"/>
          <w:szCs w:val="28"/>
        </w:rPr>
        <w:t>Безвозмездные поступления поступили в бюджет сельского поселения «</w:t>
      </w:r>
      <w:r w:rsidR="00DC24C8">
        <w:rPr>
          <w:sz w:val="28"/>
          <w:szCs w:val="28"/>
        </w:rPr>
        <w:t>Якша</w:t>
      </w:r>
      <w:r w:rsidR="00C469C6">
        <w:rPr>
          <w:sz w:val="28"/>
          <w:szCs w:val="28"/>
        </w:rPr>
        <w:t>» в 201</w:t>
      </w:r>
      <w:r w:rsidR="006A302F">
        <w:rPr>
          <w:sz w:val="28"/>
          <w:szCs w:val="28"/>
        </w:rPr>
        <w:t>8</w:t>
      </w:r>
      <w:r w:rsidR="00C469C6">
        <w:rPr>
          <w:sz w:val="28"/>
          <w:szCs w:val="28"/>
        </w:rPr>
        <w:t xml:space="preserve"> году </w:t>
      </w:r>
      <w:r w:rsidR="002851B5">
        <w:rPr>
          <w:sz w:val="28"/>
          <w:szCs w:val="28"/>
        </w:rPr>
        <w:t xml:space="preserve">в полном объеме </w:t>
      </w:r>
      <w:r w:rsidR="00C469C6">
        <w:rPr>
          <w:sz w:val="28"/>
          <w:szCs w:val="28"/>
        </w:rPr>
        <w:t xml:space="preserve">в </w:t>
      </w:r>
      <w:r w:rsidR="00E55323">
        <w:rPr>
          <w:sz w:val="28"/>
          <w:szCs w:val="28"/>
        </w:rPr>
        <w:t xml:space="preserve"> размере</w:t>
      </w:r>
      <w:r w:rsidR="006A302F">
        <w:rPr>
          <w:sz w:val="28"/>
          <w:szCs w:val="28"/>
        </w:rPr>
        <w:t xml:space="preserve"> 4 088 825,00 руб.</w:t>
      </w:r>
      <w:r w:rsidR="00702B58">
        <w:rPr>
          <w:sz w:val="28"/>
          <w:szCs w:val="28"/>
        </w:rPr>
        <w:t xml:space="preserve"> или на </w:t>
      </w:r>
      <w:r w:rsidR="006A302F">
        <w:rPr>
          <w:sz w:val="28"/>
          <w:szCs w:val="28"/>
        </w:rPr>
        <w:t>459 328,00 руб.</w:t>
      </w:r>
      <w:r w:rsidR="00702B58">
        <w:rPr>
          <w:sz w:val="28"/>
          <w:szCs w:val="28"/>
        </w:rPr>
        <w:t xml:space="preserve"> </w:t>
      </w:r>
      <w:r w:rsidR="006A302F">
        <w:rPr>
          <w:sz w:val="28"/>
          <w:szCs w:val="28"/>
        </w:rPr>
        <w:t>больше</w:t>
      </w:r>
      <w:r w:rsidR="00702B58">
        <w:rPr>
          <w:sz w:val="28"/>
          <w:szCs w:val="28"/>
        </w:rPr>
        <w:t xml:space="preserve"> прошлогодних поступлений</w:t>
      </w:r>
      <w:r w:rsidR="00697652">
        <w:rPr>
          <w:sz w:val="28"/>
          <w:szCs w:val="28"/>
        </w:rPr>
        <w:t>.</w:t>
      </w:r>
      <w:r w:rsidR="00042155">
        <w:rPr>
          <w:sz w:val="28"/>
          <w:szCs w:val="28"/>
        </w:rPr>
        <w:t xml:space="preserve"> </w:t>
      </w:r>
    </w:p>
    <w:p w:rsidR="00C469C6" w:rsidRDefault="00C469C6" w:rsidP="00067312">
      <w:pPr>
        <w:ind w:firstLine="708"/>
        <w:jc w:val="both"/>
        <w:rPr>
          <w:sz w:val="28"/>
          <w:szCs w:val="28"/>
        </w:rPr>
      </w:pPr>
      <w:r>
        <w:rPr>
          <w:sz w:val="28"/>
          <w:szCs w:val="28"/>
        </w:rPr>
        <w:t>Безвозмездные поступления состоят из:</w:t>
      </w:r>
    </w:p>
    <w:p w:rsidR="00C469C6" w:rsidRDefault="00C469C6" w:rsidP="00C469C6">
      <w:pPr>
        <w:pStyle w:val="af3"/>
        <w:numPr>
          <w:ilvl w:val="0"/>
          <w:numId w:val="22"/>
        </w:numPr>
        <w:jc w:val="both"/>
        <w:rPr>
          <w:sz w:val="28"/>
          <w:szCs w:val="28"/>
        </w:rPr>
      </w:pPr>
      <w:r w:rsidRPr="00C469C6">
        <w:rPr>
          <w:sz w:val="28"/>
          <w:szCs w:val="28"/>
        </w:rPr>
        <w:t>дотаций на выравни</w:t>
      </w:r>
      <w:r>
        <w:rPr>
          <w:sz w:val="28"/>
          <w:szCs w:val="28"/>
        </w:rPr>
        <w:t xml:space="preserve">вание бюджетной обеспеченности </w:t>
      </w:r>
      <w:r w:rsidR="006A302F">
        <w:rPr>
          <w:sz w:val="28"/>
          <w:szCs w:val="28"/>
        </w:rPr>
        <w:t>1 052 065,00 руб.</w:t>
      </w:r>
      <w:r w:rsidR="00702B58">
        <w:rPr>
          <w:sz w:val="28"/>
          <w:szCs w:val="28"/>
        </w:rPr>
        <w:t xml:space="preserve"> или </w:t>
      </w:r>
      <w:r w:rsidR="006A302F">
        <w:rPr>
          <w:sz w:val="28"/>
          <w:szCs w:val="28"/>
        </w:rPr>
        <w:t>97,9</w:t>
      </w:r>
      <w:r w:rsidR="00702B58">
        <w:rPr>
          <w:sz w:val="28"/>
          <w:szCs w:val="28"/>
        </w:rPr>
        <w:t xml:space="preserve">% </w:t>
      </w:r>
      <w:r w:rsidR="00042155">
        <w:rPr>
          <w:sz w:val="28"/>
          <w:szCs w:val="28"/>
        </w:rPr>
        <w:t>от поступлений в 201</w:t>
      </w:r>
      <w:r w:rsidR="006A302F">
        <w:rPr>
          <w:sz w:val="28"/>
          <w:szCs w:val="28"/>
        </w:rPr>
        <w:t>7</w:t>
      </w:r>
      <w:r w:rsidR="00042155">
        <w:rPr>
          <w:sz w:val="28"/>
          <w:szCs w:val="28"/>
        </w:rPr>
        <w:t xml:space="preserve"> году. В общем объеме безвозмездных поступлений дотации составили </w:t>
      </w:r>
      <w:r w:rsidR="006A302F">
        <w:rPr>
          <w:sz w:val="28"/>
          <w:szCs w:val="28"/>
        </w:rPr>
        <w:t>25,7</w:t>
      </w:r>
      <w:r w:rsidR="00702B58">
        <w:rPr>
          <w:sz w:val="28"/>
          <w:szCs w:val="28"/>
        </w:rPr>
        <w:t xml:space="preserve">%, снижение на </w:t>
      </w:r>
      <w:r w:rsidR="006A302F">
        <w:rPr>
          <w:sz w:val="28"/>
          <w:szCs w:val="28"/>
        </w:rPr>
        <w:t>3,9</w:t>
      </w:r>
      <w:r w:rsidR="00702B58">
        <w:rPr>
          <w:sz w:val="28"/>
          <w:szCs w:val="28"/>
        </w:rPr>
        <w:t>%;</w:t>
      </w:r>
    </w:p>
    <w:p w:rsidR="00C469C6" w:rsidRDefault="00C469C6" w:rsidP="00C469C6">
      <w:pPr>
        <w:pStyle w:val="af3"/>
        <w:numPr>
          <w:ilvl w:val="0"/>
          <w:numId w:val="22"/>
        </w:numPr>
        <w:jc w:val="both"/>
        <w:rPr>
          <w:sz w:val="28"/>
          <w:szCs w:val="28"/>
        </w:rPr>
      </w:pPr>
      <w:r>
        <w:rPr>
          <w:sz w:val="28"/>
          <w:szCs w:val="28"/>
        </w:rPr>
        <w:t xml:space="preserve">дотаций на поддержку мер по обеспечению сбалансированности бюджетов </w:t>
      </w:r>
      <w:r w:rsidR="006A302F">
        <w:rPr>
          <w:sz w:val="28"/>
          <w:szCs w:val="28"/>
        </w:rPr>
        <w:t>2 822 223,00 руб. или 119,4</w:t>
      </w:r>
      <w:r w:rsidR="00702B58">
        <w:rPr>
          <w:sz w:val="28"/>
          <w:szCs w:val="28"/>
        </w:rPr>
        <w:t>% от прошлогодних поступлений</w:t>
      </w:r>
      <w:r w:rsidR="00042155">
        <w:rPr>
          <w:sz w:val="28"/>
          <w:szCs w:val="28"/>
        </w:rPr>
        <w:t xml:space="preserve">. В общем объеме безвозмездных поступлений дотации составили </w:t>
      </w:r>
      <w:r w:rsidR="006A302F">
        <w:rPr>
          <w:sz w:val="28"/>
          <w:szCs w:val="28"/>
        </w:rPr>
        <w:t>69%</w:t>
      </w:r>
      <w:r w:rsidR="002851B5">
        <w:rPr>
          <w:sz w:val="28"/>
          <w:szCs w:val="28"/>
        </w:rPr>
        <w:t xml:space="preserve">, рост на </w:t>
      </w:r>
      <w:r w:rsidR="006A302F">
        <w:rPr>
          <w:sz w:val="28"/>
          <w:szCs w:val="28"/>
        </w:rPr>
        <w:t>3,9%</w:t>
      </w:r>
      <w:r w:rsidR="002851B5">
        <w:rPr>
          <w:sz w:val="28"/>
          <w:szCs w:val="28"/>
        </w:rPr>
        <w:t>;</w:t>
      </w:r>
    </w:p>
    <w:p w:rsidR="00C469C6" w:rsidRDefault="00C469C6" w:rsidP="00C469C6">
      <w:pPr>
        <w:pStyle w:val="af3"/>
        <w:numPr>
          <w:ilvl w:val="0"/>
          <w:numId w:val="22"/>
        </w:numPr>
        <w:jc w:val="both"/>
        <w:rPr>
          <w:sz w:val="28"/>
          <w:szCs w:val="28"/>
        </w:rPr>
      </w:pPr>
      <w:r>
        <w:rPr>
          <w:sz w:val="28"/>
          <w:szCs w:val="28"/>
        </w:rPr>
        <w:t xml:space="preserve">субвенции бюджетам поселений </w:t>
      </w:r>
      <w:r w:rsidR="006A302F">
        <w:rPr>
          <w:sz w:val="28"/>
          <w:szCs w:val="28"/>
        </w:rPr>
        <w:t>214 537,00</w:t>
      </w:r>
      <w:r w:rsidR="00702B58">
        <w:rPr>
          <w:sz w:val="28"/>
          <w:szCs w:val="28"/>
        </w:rPr>
        <w:t xml:space="preserve"> или </w:t>
      </w:r>
      <w:r w:rsidR="006A302F">
        <w:rPr>
          <w:sz w:val="28"/>
          <w:szCs w:val="28"/>
        </w:rPr>
        <w:t>112,3</w:t>
      </w:r>
      <w:r w:rsidR="002851B5">
        <w:rPr>
          <w:sz w:val="28"/>
          <w:szCs w:val="28"/>
        </w:rPr>
        <w:t xml:space="preserve">% от </w:t>
      </w:r>
      <w:r w:rsidR="00042155">
        <w:rPr>
          <w:sz w:val="28"/>
          <w:szCs w:val="28"/>
        </w:rPr>
        <w:t xml:space="preserve"> прошлогодних поступлений. В общем объеме безвозмездных поступлений субвенции составили </w:t>
      </w:r>
      <w:r w:rsidR="002851B5">
        <w:rPr>
          <w:sz w:val="28"/>
          <w:szCs w:val="28"/>
        </w:rPr>
        <w:t>5,</w:t>
      </w:r>
      <w:r w:rsidR="00702B58">
        <w:rPr>
          <w:sz w:val="28"/>
          <w:szCs w:val="28"/>
        </w:rPr>
        <w:t>3</w:t>
      </w:r>
      <w:r w:rsidR="002851B5">
        <w:rPr>
          <w:sz w:val="28"/>
          <w:szCs w:val="28"/>
        </w:rPr>
        <w:t>%,</w:t>
      </w:r>
      <w:r w:rsidR="006A302F">
        <w:rPr>
          <w:sz w:val="28"/>
          <w:szCs w:val="28"/>
        </w:rPr>
        <w:t>что соответствует прошлогоднему показателю.</w:t>
      </w:r>
    </w:p>
    <w:p w:rsidR="002851B5" w:rsidRDefault="002851B5" w:rsidP="002851B5">
      <w:pPr>
        <w:jc w:val="both"/>
        <w:rPr>
          <w:sz w:val="28"/>
          <w:szCs w:val="28"/>
        </w:rPr>
      </w:pPr>
    </w:p>
    <w:p w:rsidR="002851B5" w:rsidRDefault="002851B5" w:rsidP="002851B5">
      <w:pPr>
        <w:ind w:right="198" w:firstLine="567"/>
        <w:jc w:val="both"/>
        <w:rPr>
          <w:sz w:val="28"/>
          <w:szCs w:val="28"/>
        </w:rPr>
      </w:pPr>
      <w:r>
        <w:rPr>
          <w:sz w:val="28"/>
          <w:szCs w:val="28"/>
        </w:rPr>
        <w:tab/>
        <w:t xml:space="preserve">2.1.6. </w:t>
      </w:r>
      <w:r w:rsidRPr="00940124">
        <w:rPr>
          <w:sz w:val="28"/>
          <w:szCs w:val="28"/>
        </w:rPr>
        <w:t xml:space="preserve">Отклонений при сопоставлении показателей бюджетной отчетности в части доходов, отраженных в </w:t>
      </w:r>
      <w:r>
        <w:rPr>
          <w:sz w:val="28"/>
          <w:szCs w:val="28"/>
        </w:rPr>
        <w:t xml:space="preserve">отчетной </w:t>
      </w:r>
      <w:r w:rsidRPr="00940124">
        <w:rPr>
          <w:sz w:val="28"/>
          <w:szCs w:val="28"/>
        </w:rPr>
        <w:t>форме</w:t>
      </w:r>
      <w:r>
        <w:rPr>
          <w:sz w:val="28"/>
          <w:szCs w:val="28"/>
        </w:rPr>
        <w:t xml:space="preserve"> 0503164 Сведения об исполнении бюджета в составе пояснительной записки</w:t>
      </w:r>
      <w:r w:rsidRPr="00940124">
        <w:rPr>
          <w:sz w:val="28"/>
          <w:szCs w:val="28"/>
        </w:rPr>
        <w:t xml:space="preserve"> не установлено.</w:t>
      </w:r>
    </w:p>
    <w:p w:rsidR="005A0071" w:rsidRDefault="00C2353D" w:rsidP="00697652">
      <w:pPr>
        <w:pStyle w:val="af3"/>
        <w:ind w:left="1500"/>
        <w:jc w:val="both"/>
        <w:rPr>
          <w:sz w:val="28"/>
          <w:szCs w:val="28"/>
        </w:rPr>
      </w:pPr>
      <w:r>
        <w:rPr>
          <w:sz w:val="28"/>
          <w:szCs w:val="28"/>
        </w:rPr>
        <w:lastRenderedPageBreak/>
        <w:t>.</w:t>
      </w:r>
    </w:p>
    <w:p w:rsidR="00C2353D" w:rsidRDefault="00C2353D" w:rsidP="002851B5">
      <w:pPr>
        <w:pStyle w:val="ae"/>
        <w:numPr>
          <w:ilvl w:val="1"/>
          <w:numId w:val="25"/>
        </w:numPr>
        <w:spacing w:line="240" w:lineRule="auto"/>
        <w:ind w:left="0" w:right="198" w:firstLine="0"/>
        <w:rPr>
          <w:rFonts w:ascii="Times New Roman" w:hAnsi="Times New Roman" w:cs="Times New Roman"/>
          <w:i/>
        </w:rPr>
      </w:pPr>
      <w:r w:rsidRPr="00A44A06">
        <w:rPr>
          <w:rFonts w:ascii="Times New Roman" w:hAnsi="Times New Roman" w:cs="Times New Roman"/>
          <w:i/>
        </w:rPr>
        <w:t xml:space="preserve">Проверка и анализ </w:t>
      </w:r>
      <w:r w:rsidR="002851B5">
        <w:rPr>
          <w:rFonts w:ascii="Times New Roman" w:hAnsi="Times New Roman" w:cs="Times New Roman"/>
          <w:i/>
        </w:rPr>
        <w:t xml:space="preserve">отчета </w:t>
      </w:r>
      <w:r w:rsidRPr="00A44A06">
        <w:rPr>
          <w:rFonts w:ascii="Times New Roman" w:hAnsi="Times New Roman" w:cs="Times New Roman"/>
          <w:i/>
        </w:rPr>
        <w:t xml:space="preserve"> в отношении </w:t>
      </w:r>
      <w:r>
        <w:rPr>
          <w:rFonts w:ascii="Times New Roman" w:hAnsi="Times New Roman" w:cs="Times New Roman"/>
          <w:i/>
        </w:rPr>
        <w:t>исполнения расходных обязательств</w:t>
      </w:r>
      <w:r w:rsidRPr="00A44A06">
        <w:rPr>
          <w:rFonts w:ascii="Times New Roman" w:hAnsi="Times New Roman" w:cs="Times New Roman"/>
          <w:i/>
        </w:rPr>
        <w:t xml:space="preserve"> бюджета муниципального образования сельского поселения «</w:t>
      </w:r>
      <w:r>
        <w:rPr>
          <w:rFonts w:ascii="Times New Roman" w:hAnsi="Times New Roman" w:cs="Times New Roman"/>
          <w:i/>
        </w:rPr>
        <w:t>Якша»</w:t>
      </w:r>
    </w:p>
    <w:p w:rsidR="00C2353D" w:rsidRDefault="00866E72" w:rsidP="00C2353D">
      <w:pPr>
        <w:ind w:right="29" w:firstLine="851"/>
        <w:jc w:val="both"/>
        <w:rPr>
          <w:sz w:val="28"/>
          <w:szCs w:val="28"/>
        </w:rPr>
      </w:pPr>
      <w:r>
        <w:rPr>
          <w:sz w:val="28"/>
          <w:szCs w:val="28"/>
        </w:rPr>
        <w:t>1.2.1. Р</w:t>
      </w:r>
      <w:r w:rsidR="00136899">
        <w:rPr>
          <w:sz w:val="28"/>
          <w:szCs w:val="28"/>
        </w:rPr>
        <w:t>ешени</w:t>
      </w:r>
      <w:r>
        <w:rPr>
          <w:sz w:val="28"/>
          <w:szCs w:val="28"/>
        </w:rPr>
        <w:t>ем</w:t>
      </w:r>
      <w:r w:rsidR="00136899">
        <w:rPr>
          <w:sz w:val="28"/>
          <w:szCs w:val="28"/>
        </w:rPr>
        <w:t xml:space="preserve"> Совета сельского поселения «Якша» от </w:t>
      </w:r>
      <w:r w:rsidR="00C36B03">
        <w:rPr>
          <w:sz w:val="28"/>
          <w:szCs w:val="28"/>
        </w:rPr>
        <w:t>22.12.2017г. № 12/48</w:t>
      </w:r>
      <w:r w:rsidR="00136899">
        <w:rPr>
          <w:sz w:val="28"/>
          <w:szCs w:val="28"/>
        </w:rPr>
        <w:t xml:space="preserve"> «О бюджете муниципального образования се</w:t>
      </w:r>
      <w:r w:rsidR="00D923F8">
        <w:rPr>
          <w:sz w:val="28"/>
          <w:szCs w:val="28"/>
        </w:rPr>
        <w:t>льского поселения «Якша» на 201</w:t>
      </w:r>
      <w:r w:rsidR="00C36B03">
        <w:rPr>
          <w:sz w:val="28"/>
          <w:szCs w:val="28"/>
        </w:rPr>
        <w:t>8</w:t>
      </w:r>
      <w:r w:rsidR="00136899">
        <w:rPr>
          <w:sz w:val="28"/>
          <w:szCs w:val="28"/>
        </w:rPr>
        <w:t xml:space="preserve"> год и плановый период 201</w:t>
      </w:r>
      <w:r w:rsidR="00C36B03">
        <w:rPr>
          <w:sz w:val="28"/>
          <w:szCs w:val="28"/>
        </w:rPr>
        <w:t>9</w:t>
      </w:r>
      <w:r w:rsidR="00136899">
        <w:rPr>
          <w:sz w:val="28"/>
          <w:szCs w:val="28"/>
        </w:rPr>
        <w:t xml:space="preserve"> и 20</w:t>
      </w:r>
      <w:r w:rsidR="00C36B03">
        <w:rPr>
          <w:sz w:val="28"/>
          <w:szCs w:val="28"/>
        </w:rPr>
        <w:t>20</w:t>
      </w:r>
      <w:r w:rsidR="00136899">
        <w:rPr>
          <w:sz w:val="28"/>
          <w:szCs w:val="28"/>
        </w:rPr>
        <w:t xml:space="preserve"> годов» (с учетом изменений и дополнений) о</w:t>
      </w:r>
      <w:r w:rsidR="00C2353D">
        <w:rPr>
          <w:sz w:val="28"/>
          <w:szCs w:val="28"/>
        </w:rPr>
        <w:t xml:space="preserve">бщий объем расходов бюджета </w:t>
      </w:r>
      <w:r w:rsidR="00136899">
        <w:rPr>
          <w:sz w:val="28"/>
          <w:szCs w:val="28"/>
        </w:rPr>
        <w:t xml:space="preserve">утвержден в сумме </w:t>
      </w:r>
      <w:r w:rsidR="00C36B03">
        <w:rPr>
          <w:sz w:val="28"/>
          <w:szCs w:val="28"/>
        </w:rPr>
        <w:t>5 495 408,77 руб</w:t>
      </w:r>
      <w:r w:rsidR="00C2353D">
        <w:rPr>
          <w:sz w:val="28"/>
          <w:szCs w:val="28"/>
        </w:rPr>
        <w:t xml:space="preserve">. Согласно показателям </w:t>
      </w:r>
      <w:r w:rsidR="00720807">
        <w:rPr>
          <w:sz w:val="28"/>
          <w:szCs w:val="28"/>
        </w:rPr>
        <w:t>Отчета об исполнении бюджета</w:t>
      </w:r>
      <w:r w:rsidR="00C2353D">
        <w:rPr>
          <w:sz w:val="28"/>
          <w:szCs w:val="28"/>
        </w:rPr>
        <w:t xml:space="preserve"> расходная часть бюджета сельского поселения исполнена на сумму </w:t>
      </w:r>
      <w:r w:rsidR="00C36B03">
        <w:rPr>
          <w:sz w:val="28"/>
          <w:szCs w:val="28"/>
        </w:rPr>
        <w:t>5 273 970,07 руб.</w:t>
      </w:r>
      <w:r w:rsidR="00D923F8">
        <w:rPr>
          <w:sz w:val="28"/>
          <w:szCs w:val="28"/>
        </w:rPr>
        <w:t xml:space="preserve"> или на  </w:t>
      </w:r>
      <w:r w:rsidR="00C36B03">
        <w:rPr>
          <w:sz w:val="28"/>
          <w:szCs w:val="28"/>
        </w:rPr>
        <w:t>631 172,49 руб. больше</w:t>
      </w:r>
      <w:r w:rsidR="00D923F8">
        <w:rPr>
          <w:sz w:val="28"/>
          <w:szCs w:val="28"/>
        </w:rPr>
        <w:t>, чем в 201</w:t>
      </w:r>
      <w:r w:rsidR="00C36B03">
        <w:rPr>
          <w:sz w:val="28"/>
          <w:szCs w:val="28"/>
        </w:rPr>
        <w:t>7</w:t>
      </w:r>
      <w:r w:rsidR="00D923F8">
        <w:rPr>
          <w:sz w:val="28"/>
          <w:szCs w:val="28"/>
        </w:rPr>
        <w:t xml:space="preserve"> году.</w:t>
      </w:r>
      <w:r w:rsidR="00C2353D">
        <w:rPr>
          <w:sz w:val="28"/>
          <w:szCs w:val="28"/>
        </w:rPr>
        <w:t xml:space="preserve"> Исполнение расходных обязательств бюджета поселения в отчетном периоде составило </w:t>
      </w:r>
      <w:r w:rsidR="004C1549">
        <w:rPr>
          <w:sz w:val="28"/>
          <w:szCs w:val="28"/>
        </w:rPr>
        <w:t>98,</w:t>
      </w:r>
      <w:r w:rsidR="00D923F8">
        <w:rPr>
          <w:sz w:val="28"/>
          <w:szCs w:val="28"/>
        </w:rPr>
        <w:t>8</w:t>
      </w:r>
      <w:r w:rsidR="00E9667B">
        <w:rPr>
          <w:sz w:val="28"/>
          <w:szCs w:val="28"/>
        </w:rPr>
        <w:t>%</w:t>
      </w:r>
      <w:r w:rsidR="00720807">
        <w:rPr>
          <w:sz w:val="28"/>
          <w:szCs w:val="28"/>
        </w:rPr>
        <w:t>.</w:t>
      </w:r>
    </w:p>
    <w:p w:rsidR="004C1549" w:rsidRDefault="004C1549" w:rsidP="00C2353D">
      <w:pPr>
        <w:ind w:right="29" w:firstLine="851"/>
        <w:jc w:val="both"/>
        <w:rPr>
          <w:sz w:val="28"/>
          <w:szCs w:val="28"/>
        </w:rPr>
      </w:pPr>
      <w:r>
        <w:rPr>
          <w:sz w:val="28"/>
          <w:szCs w:val="28"/>
        </w:rPr>
        <w:t>Изменения в сводную бюджетную роспись без внесения изменений в решение Совета сельского поселения «Якша» о бюджете не вносились.</w:t>
      </w:r>
    </w:p>
    <w:p w:rsidR="004C1549" w:rsidRDefault="004C1549" w:rsidP="004C1549">
      <w:pPr>
        <w:autoSpaceDE w:val="0"/>
        <w:autoSpaceDN w:val="0"/>
        <w:adjustRightInd w:val="0"/>
        <w:ind w:right="28" w:firstLine="709"/>
        <w:jc w:val="both"/>
        <w:rPr>
          <w:sz w:val="28"/>
          <w:szCs w:val="28"/>
        </w:rPr>
      </w:pPr>
      <w:r>
        <w:rPr>
          <w:sz w:val="28"/>
          <w:szCs w:val="28"/>
        </w:rPr>
        <w:t>Финансирование расходов, не предусмотренных решением Совета сельского поселения «Якша» о бюджете на 201</w:t>
      </w:r>
      <w:r w:rsidR="00C36B03">
        <w:rPr>
          <w:sz w:val="28"/>
          <w:szCs w:val="28"/>
        </w:rPr>
        <w:t>8</w:t>
      </w:r>
      <w:r>
        <w:rPr>
          <w:sz w:val="28"/>
          <w:szCs w:val="28"/>
        </w:rPr>
        <w:t xml:space="preserve"> год либо сводной бюджетной росписью, не осуществлялось. </w:t>
      </w:r>
    </w:p>
    <w:p w:rsidR="00C2353D" w:rsidRDefault="004C1549" w:rsidP="00C2353D">
      <w:pPr>
        <w:autoSpaceDE w:val="0"/>
        <w:autoSpaceDN w:val="0"/>
        <w:adjustRightInd w:val="0"/>
        <w:ind w:right="28" w:firstLine="709"/>
        <w:jc w:val="both"/>
        <w:rPr>
          <w:bCs/>
          <w:sz w:val="28"/>
          <w:szCs w:val="28"/>
        </w:rPr>
      </w:pPr>
      <w:r>
        <w:rPr>
          <w:bCs/>
          <w:sz w:val="28"/>
          <w:szCs w:val="28"/>
        </w:rPr>
        <w:t>2</w:t>
      </w:r>
      <w:r w:rsidR="00C2353D">
        <w:rPr>
          <w:bCs/>
          <w:sz w:val="28"/>
          <w:szCs w:val="28"/>
        </w:rPr>
        <w:t>.2.2. Структура расходов бюджета сельского поселения «</w:t>
      </w:r>
      <w:r w:rsidR="00E9667B">
        <w:rPr>
          <w:bCs/>
          <w:sz w:val="28"/>
          <w:szCs w:val="28"/>
        </w:rPr>
        <w:t>Якша</w:t>
      </w:r>
      <w:r w:rsidR="00C2353D">
        <w:rPr>
          <w:bCs/>
          <w:sz w:val="28"/>
          <w:szCs w:val="28"/>
        </w:rPr>
        <w:t>» представлена в таблице:</w:t>
      </w:r>
    </w:p>
    <w:p w:rsidR="00C2353D" w:rsidRDefault="00C2353D" w:rsidP="00C2353D">
      <w:pPr>
        <w:autoSpaceDE w:val="0"/>
        <w:autoSpaceDN w:val="0"/>
        <w:adjustRightInd w:val="0"/>
        <w:ind w:right="28" w:firstLine="709"/>
        <w:jc w:val="both"/>
        <w:rPr>
          <w:bCs/>
          <w:sz w:val="28"/>
          <w:szCs w:val="28"/>
        </w:rPr>
      </w:pPr>
      <w:r>
        <w:rPr>
          <w:bCs/>
          <w:sz w:val="28"/>
          <w:szCs w:val="28"/>
        </w:rPr>
        <w:t xml:space="preserve">                                                                                                          В руб</w:t>
      </w:r>
      <w:r w:rsidR="00C36B03">
        <w:rPr>
          <w:bCs/>
          <w:sz w:val="28"/>
          <w:szCs w:val="28"/>
        </w:rPr>
        <w:t>.</w:t>
      </w:r>
    </w:p>
    <w:tbl>
      <w:tblPr>
        <w:tblStyle w:val="af5"/>
        <w:tblW w:w="9444" w:type="dxa"/>
        <w:tblLayout w:type="fixed"/>
        <w:tblLook w:val="04A0"/>
      </w:tblPr>
      <w:tblGrid>
        <w:gridCol w:w="2887"/>
        <w:gridCol w:w="1504"/>
        <w:gridCol w:w="1529"/>
        <w:gridCol w:w="1523"/>
        <w:gridCol w:w="1071"/>
        <w:gridCol w:w="930"/>
      </w:tblGrid>
      <w:tr w:rsidR="00C2353D" w:rsidTr="005F05AE">
        <w:tc>
          <w:tcPr>
            <w:tcW w:w="2887" w:type="dxa"/>
          </w:tcPr>
          <w:p w:rsidR="00C2353D" w:rsidRPr="000024EE" w:rsidRDefault="00C2353D" w:rsidP="005F05AE">
            <w:pPr>
              <w:autoSpaceDE w:val="0"/>
              <w:autoSpaceDN w:val="0"/>
              <w:adjustRightInd w:val="0"/>
              <w:ind w:right="28"/>
              <w:jc w:val="center"/>
              <w:rPr>
                <w:bCs/>
              </w:rPr>
            </w:pPr>
            <w:r w:rsidRPr="000024EE">
              <w:rPr>
                <w:bCs/>
              </w:rPr>
              <w:t>Наименование</w:t>
            </w:r>
          </w:p>
          <w:p w:rsidR="00C2353D" w:rsidRPr="000024EE" w:rsidRDefault="00C2353D" w:rsidP="005F05AE">
            <w:pPr>
              <w:autoSpaceDE w:val="0"/>
              <w:autoSpaceDN w:val="0"/>
              <w:adjustRightInd w:val="0"/>
              <w:ind w:right="28"/>
              <w:jc w:val="center"/>
              <w:rPr>
                <w:bCs/>
              </w:rPr>
            </w:pPr>
            <w:r w:rsidRPr="000024EE">
              <w:rPr>
                <w:bCs/>
              </w:rPr>
              <w:t>показателя</w:t>
            </w:r>
          </w:p>
        </w:tc>
        <w:tc>
          <w:tcPr>
            <w:tcW w:w="1504" w:type="dxa"/>
          </w:tcPr>
          <w:p w:rsidR="00C2353D" w:rsidRPr="000024EE" w:rsidRDefault="00C2353D" w:rsidP="005F05AE">
            <w:pPr>
              <w:autoSpaceDE w:val="0"/>
              <w:autoSpaceDN w:val="0"/>
              <w:adjustRightInd w:val="0"/>
              <w:ind w:right="28"/>
              <w:jc w:val="both"/>
              <w:rPr>
                <w:bCs/>
              </w:rPr>
            </w:pPr>
            <w:r w:rsidRPr="000024EE">
              <w:rPr>
                <w:bCs/>
              </w:rPr>
              <w:t xml:space="preserve">Исполнение </w:t>
            </w:r>
          </w:p>
          <w:p w:rsidR="00C2353D" w:rsidRPr="000024EE" w:rsidRDefault="00C2353D" w:rsidP="005F05AE">
            <w:pPr>
              <w:autoSpaceDE w:val="0"/>
              <w:autoSpaceDN w:val="0"/>
              <w:adjustRightInd w:val="0"/>
              <w:ind w:right="28"/>
              <w:jc w:val="both"/>
              <w:rPr>
                <w:bCs/>
              </w:rPr>
            </w:pPr>
            <w:r w:rsidRPr="000024EE">
              <w:rPr>
                <w:bCs/>
              </w:rPr>
              <w:t>бюджета</w:t>
            </w:r>
          </w:p>
          <w:p w:rsidR="00C2353D" w:rsidRPr="000024EE" w:rsidRDefault="00C2353D" w:rsidP="00C36B03">
            <w:pPr>
              <w:autoSpaceDE w:val="0"/>
              <w:autoSpaceDN w:val="0"/>
              <w:adjustRightInd w:val="0"/>
              <w:ind w:right="28"/>
              <w:jc w:val="both"/>
              <w:rPr>
                <w:bCs/>
              </w:rPr>
            </w:pPr>
            <w:r w:rsidRPr="000024EE">
              <w:rPr>
                <w:bCs/>
              </w:rPr>
              <w:t>за 201</w:t>
            </w:r>
            <w:r w:rsidR="00C36B03">
              <w:rPr>
                <w:bCs/>
              </w:rPr>
              <w:t>7</w:t>
            </w:r>
            <w:r w:rsidRPr="000024EE">
              <w:rPr>
                <w:bCs/>
              </w:rPr>
              <w:t>г.</w:t>
            </w:r>
          </w:p>
        </w:tc>
        <w:tc>
          <w:tcPr>
            <w:tcW w:w="1529" w:type="dxa"/>
          </w:tcPr>
          <w:p w:rsidR="00C2353D" w:rsidRPr="000024EE" w:rsidRDefault="00C2353D" w:rsidP="005F05AE">
            <w:pPr>
              <w:autoSpaceDE w:val="0"/>
              <w:autoSpaceDN w:val="0"/>
              <w:adjustRightInd w:val="0"/>
              <w:ind w:right="28"/>
              <w:jc w:val="both"/>
              <w:rPr>
                <w:bCs/>
              </w:rPr>
            </w:pPr>
            <w:r w:rsidRPr="000024EE">
              <w:rPr>
                <w:bCs/>
              </w:rPr>
              <w:t>Бюджет</w:t>
            </w:r>
          </w:p>
          <w:p w:rsidR="00C2353D" w:rsidRPr="000024EE" w:rsidRDefault="00C2353D" w:rsidP="00C36B03">
            <w:pPr>
              <w:autoSpaceDE w:val="0"/>
              <w:autoSpaceDN w:val="0"/>
              <w:adjustRightInd w:val="0"/>
              <w:ind w:right="28"/>
              <w:jc w:val="both"/>
              <w:rPr>
                <w:bCs/>
              </w:rPr>
            </w:pPr>
            <w:r w:rsidRPr="000024EE">
              <w:rPr>
                <w:bCs/>
              </w:rPr>
              <w:t>на 201</w:t>
            </w:r>
            <w:r w:rsidR="00C36B03">
              <w:rPr>
                <w:bCs/>
              </w:rPr>
              <w:t>8</w:t>
            </w:r>
            <w:r w:rsidRPr="000024EE">
              <w:rPr>
                <w:bCs/>
              </w:rPr>
              <w:t>г.</w:t>
            </w:r>
          </w:p>
        </w:tc>
        <w:tc>
          <w:tcPr>
            <w:tcW w:w="1523" w:type="dxa"/>
          </w:tcPr>
          <w:p w:rsidR="00C2353D" w:rsidRDefault="00C2353D" w:rsidP="005F05AE">
            <w:pPr>
              <w:autoSpaceDE w:val="0"/>
              <w:autoSpaceDN w:val="0"/>
              <w:adjustRightInd w:val="0"/>
              <w:ind w:left="210" w:right="28" w:hanging="210"/>
              <w:jc w:val="both"/>
              <w:rPr>
                <w:bCs/>
              </w:rPr>
            </w:pPr>
            <w:r>
              <w:rPr>
                <w:bCs/>
              </w:rPr>
              <w:t>Исполнение</w:t>
            </w:r>
          </w:p>
          <w:p w:rsidR="00C2353D" w:rsidRDefault="00C2353D" w:rsidP="005F05AE">
            <w:pPr>
              <w:autoSpaceDE w:val="0"/>
              <w:autoSpaceDN w:val="0"/>
              <w:adjustRightInd w:val="0"/>
              <w:ind w:right="28" w:hanging="34"/>
              <w:jc w:val="both"/>
              <w:rPr>
                <w:bCs/>
              </w:rPr>
            </w:pPr>
            <w:r>
              <w:rPr>
                <w:bCs/>
              </w:rPr>
              <w:t xml:space="preserve">бюджета </w:t>
            </w:r>
          </w:p>
          <w:p w:rsidR="00C2353D" w:rsidRPr="000024EE" w:rsidRDefault="00C2353D" w:rsidP="00C36B03">
            <w:pPr>
              <w:autoSpaceDE w:val="0"/>
              <w:autoSpaceDN w:val="0"/>
              <w:adjustRightInd w:val="0"/>
              <w:ind w:right="28" w:hanging="34"/>
              <w:jc w:val="both"/>
              <w:rPr>
                <w:bCs/>
              </w:rPr>
            </w:pPr>
            <w:r>
              <w:rPr>
                <w:bCs/>
              </w:rPr>
              <w:t>за 201</w:t>
            </w:r>
            <w:r w:rsidR="00C36B03">
              <w:rPr>
                <w:bCs/>
              </w:rPr>
              <w:t>8</w:t>
            </w:r>
            <w:r>
              <w:rPr>
                <w:bCs/>
              </w:rPr>
              <w:t>г.</w:t>
            </w:r>
          </w:p>
        </w:tc>
        <w:tc>
          <w:tcPr>
            <w:tcW w:w="1071" w:type="dxa"/>
          </w:tcPr>
          <w:p w:rsidR="00C2353D" w:rsidRDefault="00C2353D" w:rsidP="005F05AE">
            <w:pPr>
              <w:autoSpaceDE w:val="0"/>
              <w:autoSpaceDN w:val="0"/>
              <w:adjustRightInd w:val="0"/>
              <w:ind w:right="28"/>
              <w:jc w:val="both"/>
              <w:rPr>
                <w:bCs/>
              </w:rPr>
            </w:pPr>
            <w:r>
              <w:rPr>
                <w:bCs/>
              </w:rPr>
              <w:t>В %</w:t>
            </w:r>
          </w:p>
          <w:p w:rsidR="00C2353D" w:rsidRDefault="00C2353D" w:rsidP="005F05AE">
            <w:pPr>
              <w:autoSpaceDE w:val="0"/>
              <w:autoSpaceDN w:val="0"/>
              <w:adjustRightInd w:val="0"/>
              <w:ind w:right="28"/>
              <w:jc w:val="both"/>
              <w:rPr>
                <w:bCs/>
              </w:rPr>
            </w:pPr>
            <w:r>
              <w:rPr>
                <w:bCs/>
              </w:rPr>
              <w:t xml:space="preserve">к </w:t>
            </w:r>
          </w:p>
          <w:p w:rsidR="00C2353D" w:rsidRPr="000024EE" w:rsidRDefault="0016097C" w:rsidP="005F05AE">
            <w:pPr>
              <w:autoSpaceDE w:val="0"/>
              <w:autoSpaceDN w:val="0"/>
              <w:adjustRightInd w:val="0"/>
              <w:ind w:right="28"/>
              <w:jc w:val="both"/>
              <w:rPr>
                <w:bCs/>
              </w:rPr>
            </w:pPr>
            <w:r>
              <w:rPr>
                <w:bCs/>
              </w:rPr>
              <w:t>плану</w:t>
            </w:r>
          </w:p>
        </w:tc>
        <w:tc>
          <w:tcPr>
            <w:tcW w:w="930" w:type="dxa"/>
          </w:tcPr>
          <w:p w:rsidR="00C2353D" w:rsidRDefault="00C2353D" w:rsidP="005F05AE">
            <w:pPr>
              <w:autoSpaceDE w:val="0"/>
              <w:autoSpaceDN w:val="0"/>
              <w:adjustRightInd w:val="0"/>
              <w:ind w:right="28"/>
              <w:jc w:val="both"/>
              <w:rPr>
                <w:bCs/>
              </w:rPr>
            </w:pPr>
            <w:r>
              <w:rPr>
                <w:bCs/>
              </w:rPr>
              <w:t>В % к</w:t>
            </w:r>
          </w:p>
          <w:p w:rsidR="00C2353D" w:rsidRPr="000024EE" w:rsidRDefault="0016097C" w:rsidP="006174D0">
            <w:pPr>
              <w:autoSpaceDE w:val="0"/>
              <w:autoSpaceDN w:val="0"/>
              <w:adjustRightInd w:val="0"/>
              <w:ind w:right="28"/>
              <w:jc w:val="both"/>
              <w:rPr>
                <w:bCs/>
              </w:rPr>
            </w:pPr>
            <w:r>
              <w:rPr>
                <w:bCs/>
              </w:rPr>
              <w:t>201</w:t>
            </w:r>
            <w:r w:rsidR="006174D0">
              <w:rPr>
                <w:bCs/>
              </w:rPr>
              <w:t>6</w:t>
            </w:r>
            <w:r>
              <w:rPr>
                <w:bCs/>
              </w:rPr>
              <w:t>г.</w:t>
            </w:r>
          </w:p>
        </w:tc>
      </w:tr>
      <w:tr w:rsidR="00C36B03" w:rsidTr="005F05AE">
        <w:tc>
          <w:tcPr>
            <w:tcW w:w="2887" w:type="dxa"/>
          </w:tcPr>
          <w:p w:rsidR="00C36B03" w:rsidRPr="000024EE" w:rsidRDefault="00C36B03" w:rsidP="005F05AE">
            <w:pPr>
              <w:autoSpaceDE w:val="0"/>
              <w:autoSpaceDN w:val="0"/>
              <w:adjustRightInd w:val="0"/>
              <w:ind w:right="28"/>
              <w:jc w:val="both"/>
              <w:rPr>
                <w:bCs/>
              </w:rPr>
            </w:pPr>
            <w:r w:rsidRPr="000024EE">
              <w:rPr>
                <w:bCs/>
              </w:rPr>
              <w:t xml:space="preserve">Общегосударственные </w:t>
            </w:r>
          </w:p>
          <w:p w:rsidR="00C36B03" w:rsidRPr="000024EE" w:rsidRDefault="00C36B03" w:rsidP="005F05AE">
            <w:pPr>
              <w:autoSpaceDE w:val="0"/>
              <w:autoSpaceDN w:val="0"/>
              <w:adjustRightInd w:val="0"/>
              <w:ind w:right="28"/>
              <w:jc w:val="both"/>
              <w:rPr>
                <w:bCs/>
              </w:rPr>
            </w:pPr>
            <w:r w:rsidRPr="000024EE">
              <w:rPr>
                <w:bCs/>
              </w:rPr>
              <w:t>расходы – 0100, в т.ч.</w:t>
            </w:r>
          </w:p>
          <w:p w:rsidR="00C36B03" w:rsidRPr="005068B7" w:rsidRDefault="00C36B03" w:rsidP="005F05AE">
            <w:pPr>
              <w:autoSpaceDE w:val="0"/>
              <w:autoSpaceDN w:val="0"/>
              <w:adjustRightInd w:val="0"/>
              <w:ind w:right="28"/>
              <w:jc w:val="both"/>
              <w:rPr>
                <w:bCs/>
                <w:sz w:val="20"/>
                <w:szCs w:val="20"/>
              </w:rPr>
            </w:pPr>
            <w:r w:rsidRPr="005068B7">
              <w:rPr>
                <w:bCs/>
                <w:sz w:val="20"/>
                <w:szCs w:val="20"/>
              </w:rPr>
              <w:t>Функционирование высшего должностного лица субъектов РФ и муниципального образования</w:t>
            </w:r>
          </w:p>
          <w:p w:rsidR="00C36B03" w:rsidRDefault="00C36B03" w:rsidP="005F05AE">
            <w:pPr>
              <w:autoSpaceDE w:val="0"/>
              <w:autoSpaceDN w:val="0"/>
              <w:adjustRightInd w:val="0"/>
              <w:ind w:right="28"/>
              <w:jc w:val="both"/>
              <w:rPr>
                <w:bCs/>
                <w:sz w:val="20"/>
                <w:szCs w:val="20"/>
              </w:rPr>
            </w:pPr>
            <w:r w:rsidRPr="005068B7">
              <w:rPr>
                <w:bCs/>
                <w:sz w:val="20"/>
                <w:szCs w:val="20"/>
              </w:rPr>
              <w:t>Функционирование Прави</w:t>
            </w:r>
            <w:r>
              <w:rPr>
                <w:bCs/>
                <w:sz w:val="20"/>
                <w:szCs w:val="20"/>
              </w:rPr>
              <w:t>-</w:t>
            </w:r>
            <w:r w:rsidRPr="005068B7">
              <w:rPr>
                <w:bCs/>
                <w:sz w:val="20"/>
                <w:szCs w:val="20"/>
              </w:rPr>
              <w:t>тельства РФ, высших испол</w:t>
            </w:r>
            <w:r>
              <w:rPr>
                <w:bCs/>
                <w:sz w:val="20"/>
                <w:szCs w:val="20"/>
              </w:rPr>
              <w:t>-</w:t>
            </w:r>
            <w:r w:rsidRPr="005068B7">
              <w:rPr>
                <w:bCs/>
                <w:sz w:val="20"/>
                <w:szCs w:val="20"/>
              </w:rPr>
              <w:t>нительных органов гос</w:t>
            </w:r>
            <w:r>
              <w:rPr>
                <w:bCs/>
                <w:sz w:val="20"/>
                <w:szCs w:val="20"/>
              </w:rPr>
              <w:t>.</w:t>
            </w:r>
            <w:r w:rsidRPr="005068B7">
              <w:rPr>
                <w:bCs/>
                <w:sz w:val="20"/>
                <w:szCs w:val="20"/>
              </w:rPr>
              <w:t xml:space="preserve"> власти субъектов РФ, админ</w:t>
            </w:r>
            <w:r>
              <w:rPr>
                <w:bCs/>
                <w:sz w:val="20"/>
                <w:szCs w:val="20"/>
              </w:rPr>
              <w:t>истраций</w:t>
            </w:r>
          </w:p>
          <w:p w:rsidR="00C36B03" w:rsidRPr="005068B7" w:rsidRDefault="00C36B03" w:rsidP="005F05AE">
            <w:pPr>
              <w:autoSpaceDE w:val="0"/>
              <w:autoSpaceDN w:val="0"/>
              <w:adjustRightInd w:val="0"/>
              <w:ind w:right="28"/>
              <w:jc w:val="both"/>
              <w:rPr>
                <w:bCs/>
                <w:sz w:val="20"/>
                <w:szCs w:val="20"/>
              </w:rPr>
            </w:pPr>
            <w:r w:rsidRPr="005068B7">
              <w:rPr>
                <w:bCs/>
                <w:sz w:val="20"/>
                <w:szCs w:val="20"/>
              </w:rPr>
              <w:t>Резервный фонд</w:t>
            </w:r>
          </w:p>
          <w:p w:rsidR="00C36B03" w:rsidRPr="000024EE" w:rsidRDefault="00C36B03" w:rsidP="005F05AE">
            <w:pPr>
              <w:autoSpaceDE w:val="0"/>
              <w:autoSpaceDN w:val="0"/>
              <w:adjustRightInd w:val="0"/>
              <w:ind w:right="28"/>
              <w:jc w:val="both"/>
              <w:rPr>
                <w:bCs/>
              </w:rPr>
            </w:pPr>
            <w:r w:rsidRPr="005068B7">
              <w:rPr>
                <w:bCs/>
                <w:sz w:val="20"/>
                <w:szCs w:val="20"/>
              </w:rPr>
              <w:t>Другие общегосударственные</w:t>
            </w:r>
            <w:r w:rsidRPr="000024EE">
              <w:rPr>
                <w:bCs/>
              </w:rPr>
              <w:t xml:space="preserve"> вопросы</w:t>
            </w:r>
          </w:p>
        </w:tc>
        <w:tc>
          <w:tcPr>
            <w:tcW w:w="1504" w:type="dxa"/>
          </w:tcPr>
          <w:p w:rsidR="00C36B03" w:rsidRDefault="00C36B03" w:rsidP="006429A7">
            <w:pPr>
              <w:autoSpaceDE w:val="0"/>
              <w:autoSpaceDN w:val="0"/>
              <w:adjustRightInd w:val="0"/>
              <w:ind w:right="28"/>
              <w:jc w:val="center"/>
              <w:rPr>
                <w:bCs/>
              </w:rPr>
            </w:pPr>
            <w:r>
              <w:rPr>
                <w:bCs/>
              </w:rPr>
              <w:t>3 346 294,27</w:t>
            </w:r>
          </w:p>
          <w:p w:rsidR="00C36B03" w:rsidRDefault="00C36B03" w:rsidP="006429A7">
            <w:pPr>
              <w:autoSpaceDE w:val="0"/>
              <w:autoSpaceDN w:val="0"/>
              <w:adjustRightInd w:val="0"/>
              <w:ind w:right="28"/>
              <w:jc w:val="center"/>
              <w:rPr>
                <w:bCs/>
              </w:rPr>
            </w:pPr>
          </w:p>
          <w:p w:rsidR="00C36B03" w:rsidRDefault="00C36B03" w:rsidP="006429A7">
            <w:pPr>
              <w:autoSpaceDE w:val="0"/>
              <w:autoSpaceDN w:val="0"/>
              <w:adjustRightInd w:val="0"/>
              <w:ind w:right="28"/>
              <w:jc w:val="center"/>
              <w:rPr>
                <w:bCs/>
                <w:sz w:val="20"/>
                <w:szCs w:val="20"/>
              </w:rPr>
            </w:pPr>
            <w:r>
              <w:rPr>
                <w:bCs/>
                <w:sz w:val="20"/>
                <w:szCs w:val="20"/>
              </w:rPr>
              <w:t>662 943,45</w:t>
            </w:r>
          </w:p>
          <w:p w:rsidR="00C36B03" w:rsidRDefault="00C36B03" w:rsidP="006429A7">
            <w:pPr>
              <w:autoSpaceDE w:val="0"/>
              <w:autoSpaceDN w:val="0"/>
              <w:adjustRightInd w:val="0"/>
              <w:ind w:right="28"/>
              <w:jc w:val="center"/>
              <w:rPr>
                <w:bCs/>
                <w:sz w:val="20"/>
                <w:szCs w:val="20"/>
              </w:rPr>
            </w:pPr>
          </w:p>
          <w:p w:rsidR="00C36B03" w:rsidRDefault="00C36B03" w:rsidP="006429A7">
            <w:pPr>
              <w:autoSpaceDE w:val="0"/>
              <w:autoSpaceDN w:val="0"/>
              <w:adjustRightInd w:val="0"/>
              <w:ind w:right="28"/>
              <w:jc w:val="center"/>
              <w:rPr>
                <w:bCs/>
                <w:sz w:val="20"/>
                <w:szCs w:val="20"/>
              </w:rPr>
            </w:pPr>
          </w:p>
          <w:p w:rsidR="00C36B03" w:rsidRDefault="00C36B03" w:rsidP="006429A7">
            <w:pPr>
              <w:autoSpaceDE w:val="0"/>
              <w:autoSpaceDN w:val="0"/>
              <w:adjustRightInd w:val="0"/>
              <w:ind w:right="28"/>
              <w:jc w:val="center"/>
              <w:rPr>
                <w:bCs/>
                <w:sz w:val="20"/>
                <w:szCs w:val="20"/>
              </w:rPr>
            </w:pPr>
          </w:p>
          <w:p w:rsidR="00C36B03" w:rsidRDefault="00C36B03" w:rsidP="006429A7">
            <w:pPr>
              <w:autoSpaceDE w:val="0"/>
              <w:autoSpaceDN w:val="0"/>
              <w:adjustRightInd w:val="0"/>
              <w:ind w:right="28"/>
              <w:jc w:val="center"/>
              <w:rPr>
                <w:bCs/>
                <w:sz w:val="20"/>
                <w:szCs w:val="20"/>
              </w:rPr>
            </w:pPr>
            <w:r>
              <w:rPr>
                <w:bCs/>
                <w:sz w:val="20"/>
                <w:szCs w:val="20"/>
              </w:rPr>
              <w:t>2 499 874,21</w:t>
            </w:r>
          </w:p>
          <w:p w:rsidR="00C36B03" w:rsidRDefault="00C36B03" w:rsidP="006429A7">
            <w:pPr>
              <w:autoSpaceDE w:val="0"/>
              <w:autoSpaceDN w:val="0"/>
              <w:adjustRightInd w:val="0"/>
              <w:ind w:right="28"/>
              <w:jc w:val="center"/>
              <w:rPr>
                <w:bCs/>
                <w:sz w:val="20"/>
                <w:szCs w:val="20"/>
              </w:rPr>
            </w:pPr>
          </w:p>
          <w:p w:rsidR="00C36B03" w:rsidRDefault="00C36B03" w:rsidP="006429A7">
            <w:pPr>
              <w:autoSpaceDE w:val="0"/>
              <w:autoSpaceDN w:val="0"/>
              <w:adjustRightInd w:val="0"/>
              <w:ind w:right="28"/>
              <w:jc w:val="center"/>
              <w:rPr>
                <w:bCs/>
                <w:sz w:val="20"/>
                <w:szCs w:val="20"/>
              </w:rPr>
            </w:pPr>
          </w:p>
          <w:p w:rsidR="00C36B03" w:rsidRDefault="00C36B03" w:rsidP="006429A7">
            <w:pPr>
              <w:autoSpaceDE w:val="0"/>
              <w:autoSpaceDN w:val="0"/>
              <w:adjustRightInd w:val="0"/>
              <w:ind w:right="28"/>
              <w:jc w:val="center"/>
              <w:rPr>
                <w:bCs/>
                <w:sz w:val="20"/>
                <w:szCs w:val="20"/>
              </w:rPr>
            </w:pPr>
          </w:p>
          <w:p w:rsidR="00C36B03" w:rsidRDefault="00C36B03" w:rsidP="006429A7">
            <w:pPr>
              <w:autoSpaceDE w:val="0"/>
              <w:autoSpaceDN w:val="0"/>
              <w:adjustRightInd w:val="0"/>
              <w:ind w:right="28"/>
              <w:jc w:val="center"/>
              <w:rPr>
                <w:bCs/>
                <w:sz w:val="20"/>
                <w:szCs w:val="20"/>
              </w:rPr>
            </w:pPr>
            <w:r>
              <w:rPr>
                <w:bCs/>
                <w:sz w:val="20"/>
                <w:szCs w:val="20"/>
              </w:rPr>
              <w:t>0,00</w:t>
            </w:r>
          </w:p>
          <w:p w:rsidR="00C36B03" w:rsidRPr="00E3040D" w:rsidRDefault="00C36B03" w:rsidP="006429A7">
            <w:pPr>
              <w:autoSpaceDE w:val="0"/>
              <w:autoSpaceDN w:val="0"/>
              <w:adjustRightInd w:val="0"/>
              <w:ind w:right="28"/>
              <w:jc w:val="center"/>
              <w:rPr>
                <w:bCs/>
                <w:sz w:val="20"/>
                <w:szCs w:val="20"/>
              </w:rPr>
            </w:pPr>
            <w:r>
              <w:rPr>
                <w:bCs/>
                <w:sz w:val="20"/>
                <w:szCs w:val="20"/>
              </w:rPr>
              <w:t>183 476,61</w:t>
            </w:r>
          </w:p>
          <w:p w:rsidR="00C36B03" w:rsidRPr="00CE1E29" w:rsidRDefault="00C36B03" w:rsidP="006429A7">
            <w:pPr>
              <w:autoSpaceDE w:val="0"/>
              <w:autoSpaceDN w:val="0"/>
              <w:adjustRightInd w:val="0"/>
              <w:ind w:right="28"/>
              <w:jc w:val="center"/>
              <w:rPr>
                <w:bCs/>
                <w:sz w:val="20"/>
                <w:szCs w:val="20"/>
              </w:rPr>
            </w:pPr>
            <w:r>
              <w:rPr>
                <w:bCs/>
                <w:sz w:val="20"/>
                <w:szCs w:val="20"/>
              </w:rPr>
              <w:t xml:space="preserve"> </w:t>
            </w:r>
          </w:p>
        </w:tc>
        <w:tc>
          <w:tcPr>
            <w:tcW w:w="1529" w:type="dxa"/>
          </w:tcPr>
          <w:p w:rsidR="00C36B03" w:rsidRDefault="00C36B03" w:rsidP="005F05AE">
            <w:pPr>
              <w:autoSpaceDE w:val="0"/>
              <w:autoSpaceDN w:val="0"/>
              <w:adjustRightInd w:val="0"/>
              <w:ind w:right="28"/>
              <w:jc w:val="center"/>
              <w:rPr>
                <w:bCs/>
              </w:rPr>
            </w:pPr>
            <w:r w:rsidRPr="00C36B03">
              <w:rPr>
                <w:bCs/>
              </w:rPr>
              <w:t>3 891 159,00</w:t>
            </w:r>
          </w:p>
          <w:p w:rsidR="00C36B03" w:rsidRDefault="00C36B03" w:rsidP="005F05AE">
            <w:pPr>
              <w:autoSpaceDE w:val="0"/>
              <w:autoSpaceDN w:val="0"/>
              <w:adjustRightInd w:val="0"/>
              <w:ind w:right="28"/>
              <w:jc w:val="center"/>
              <w:rPr>
                <w:bCs/>
              </w:rPr>
            </w:pPr>
          </w:p>
          <w:p w:rsidR="00C36B03" w:rsidRDefault="00583E42" w:rsidP="005F05AE">
            <w:pPr>
              <w:autoSpaceDE w:val="0"/>
              <w:autoSpaceDN w:val="0"/>
              <w:adjustRightInd w:val="0"/>
              <w:ind w:right="28"/>
              <w:jc w:val="center"/>
              <w:rPr>
                <w:bCs/>
                <w:sz w:val="20"/>
                <w:szCs w:val="20"/>
              </w:rPr>
            </w:pPr>
            <w:r>
              <w:rPr>
                <w:bCs/>
                <w:sz w:val="20"/>
                <w:szCs w:val="20"/>
              </w:rPr>
              <w:t>679 337,51</w:t>
            </w: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r>
              <w:rPr>
                <w:bCs/>
                <w:sz w:val="20"/>
                <w:szCs w:val="20"/>
              </w:rPr>
              <w:t>2 704 948,49</w:t>
            </w: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r>
              <w:rPr>
                <w:bCs/>
                <w:sz w:val="20"/>
                <w:szCs w:val="20"/>
              </w:rPr>
              <w:t>2 000,00</w:t>
            </w:r>
          </w:p>
          <w:p w:rsidR="00583E42" w:rsidRDefault="00583E42" w:rsidP="005F05AE">
            <w:pPr>
              <w:autoSpaceDE w:val="0"/>
              <w:autoSpaceDN w:val="0"/>
              <w:adjustRightInd w:val="0"/>
              <w:ind w:right="28"/>
              <w:jc w:val="center"/>
              <w:rPr>
                <w:bCs/>
                <w:sz w:val="20"/>
                <w:szCs w:val="20"/>
              </w:rPr>
            </w:pPr>
            <w:r>
              <w:rPr>
                <w:bCs/>
                <w:sz w:val="20"/>
                <w:szCs w:val="20"/>
              </w:rPr>
              <w:t>504 873,00</w:t>
            </w:r>
          </w:p>
          <w:p w:rsidR="00583E42" w:rsidRPr="00C36B03" w:rsidRDefault="00583E42" w:rsidP="005F05AE">
            <w:pPr>
              <w:autoSpaceDE w:val="0"/>
              <w:autoSpaceDN w:val="0"/>
              <w:adjustRightInd w:val="0"/>
              <w:ind w:right="28"/>
              <w:jc w:val="center"/>
              <w:rPr>
                <w:bCs/>
                <w:sz w:val="20"/>
                <w:szCs w:val="20"/>
              </w:rPr>
            </w:pPr>
          </w:p>
        </w:tc>
        <w:tc>
          <w:tcPr>
            <w:tcW w:w="1523" w:type="dxa"/>
          </w:tcPr>
          <w:p w:rsidR="00C36B03" w:rsidRDefault="00583E42" w:rsidP="005F05AE">
            <w:pPr>
              <w:autoSpaceDE w:val="0"/>
              <w:autoSpaceDN w:val="0"/>
              <w:adjustRightInd w:val="0"/>
              <w:ind w:right="28"/>
              <w:jc w:val="center"/>
              <w:rPr>
                <w:bCs/>
              </w:rPr>
            </w:pPr>
            <w:r w:rsidRPr="00583E42">
              <w:rPr>
                <w:bCs/>
              </w:rPr>
              <w:t>3 793 374,02</w:t>
            </w:r>
          </w:p>
          <w:p w:rsidR="00583E42" w:rsidRDefault="00583E42" w:rsidP="005F05AE">
            <w:pPr>
              <w:autoSpaceDE w:val="0"/>
              <w:autoSpaceDN w:val="0"/>
              <w:adjustRightInd w:val="0"/>
              <w:ind w:right="28"/>
              <w:jc w:val="center"/>
              <w:rPr>
                <w:bCs/>
              </w:rPr>
            </w:pPr>
          </w:p>
          <w:p w:rsidR="00583E42" w:rsidRDefault="00583E42" w:rsidP="005F05AE">
            <w:pPr>
              <w:autoSpaceDE w:val="0"/>
              <w:autoSpaceDN w:val="0"/>
              <w:adjustRightInd w:val="0"/>
              <w:ind w:right="28"/>
              <w:jc w:val="center"/>
              <w:rPr>
                <w:bCs/>
                <w:sz w:val="20"/>
                <w:szCs w:val="20"/>
              </w:rPr>
            </w:pPr>
            <w:r>
              <w:rPr>
                <w:bCs/>
                <w:sz w:val="20"/>
                <w:szCs w:val="20"/>
              </w:rPr>
              <w:t>672 487,73</w:t>
            </w: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r>
              <w:rPr>
                <w:bCs/>
                <w:sz w:val="20"/>
                <w:szCs w:val="20"/>
              </w:rPr>
              <w:t>2 649 335,68</w:t>
            </w: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r>
              <w:rPr>
                <w:bCs/>
                <w:sz w:val="20"/>
                <w:szCs w:val="20"/>
              </w:rPr>
              <w:t>0,00</w:t>
            </w:r>
          </w:p>
          <w:p w:rsidR="00583E42" w:rsidRPr="00583E42" w:rsidRDefault="00583E42" w:rsidP="005F05AE">
            <w:pPr>
              <w:autoSpaceDE w:val="0"/>
              <w:autoSpaceDN w:val="0"/>
              <w:adjustRightInd w:val="0"/>
              <w:ind w:right="28"/>
              <w:jc w:val="center"/>
              <w:rPr>
                <w:bCs/>
                <w:sz w:val="20"/>
                <w:szCs w:val="20"/>
              </w:rPr>
            </w:pPr>
            <w:r>
              <w:rPr>
                <w:bCs/>
                <w:sz w:val="20"/>
                <w:szCs w:val="20"/>
              </w:rPr>
              <w:t>471 550,61</w:t>
            </w:r>
          </w:p>
        </w:tc>
        <w:tc>
          <w:tcPr>
            <w:tcW w:w="1071" w:type="dxa"/>
          </w:tcPr>
          <w:p w:rsidR="00C36B03" w:rsidRDefault="00CE6C8C" w:rsidP="005F05AE">
            <w:pPr>
              <w:autoSpaceDE w:val="0"/>
              <w:autoSpaceDN w:val="0"/>
              <w:adjustRightInd w:val="0"/>
              <w:ind w:right="28"/>
              <w:jc w:val="center"/>
              <w:rPr>
                <w:bCs/>
              </w:rPr>
            </w:pPr>
            <w:r>
              <w:rPr>
                <w:bCs/>
              </w:rPr>
              <w:t>97,5%</w:t>
            </w:r>
          </w:p>
          <w:p w:rsidR="00CE6C8C" w:rsidRDefault="00CE6C8C" w:rsidP="005F05AE">
            <w:pPr>
              <w:autoSpaceDE w:val="0"/>
              <w:autoSpaceDN w:val="0"/>
              <w:adjustRightInd w:val="0"/>
              <w:ind w:right="28"/>
              <w:jc w:val="center"/>
              <w:rPr>
                <w:bCs/>
              </w:rPr>
            </w:pPr>
          </w:p>
          <w:p w:rsidR="00CE6C8C" w:rsidRDefault="00CE6C8C" w:rsidP="005F05AE">
            <w:pPr>
              <w:autoSpaceDE w:val="0"/>
              <w:autoSpaceDN w:val="0"/>
              <w:adjustRightInd w:val="0"/>
              <w:ind w:right="28"/>
              <w:jc w:val="center"/>
              <w:rPr>
                <w:bCs/>
                <w:sz w:val="20"/>
                <w:szCs w:val="20"/>
              </w:rPr>
            </w:pPr>
            <w:r>
              <w:rPr>
                <w:bCs/>
                <w:sz w:val="20"/>
                <w:szCs w:val="20"/>
              </w:rPr>
              <w:t>99%</w:t>
            </w:r>
          </w:p>
          <w:p w:rsidR="00CE6C8C" w:rsidRDefault="00CE6C8C" w:rsidP="005F05AE">
            <w:pPr>
              <w:autoSpaceDE w:val="0"/>
              <w:autoSpaceDN w:val="0"/>
              <w:adjustRightInd w:val="0"/>
              <w:ind w:right="28"/>
              <w:jc w:val="center"/>
              <w:rPr>
                <w:bCs/>
                <w:sz w:val="20"/>
                <w:szCs w:val="20"/>
              </w:rPr>
            </w:pPr>
          </w:p>
          <w:p w:rsidR="00CE6C8C" w:rsidRDefault="00CE6C8C" w:rsidP="005F05AE">
            <w:pPr>
              <w:autoSpaceDE w:val="0"/>
              <w:autoSpaceDN w:val="0"/>
              <w:adjustRightInd w:val="0"/>
              <w:ind w:right="28"/>
              <w:jc w:val="center"/>
              <w:rPr>
                <w:bCs/>
                <w:sz w:val="20"/>
                <w:szCs w:val="20"/>
              </w:rPr>
            </w:pPr>
          </w:p>
          <w:p w:rsidR="00CE6C8C" w:rsidRDefault="00CE6C8C" w:rsidP="005F05AE">
            <w:pPr>
              <w:autoSpaceDE w:val="0"/>
              <w:autoSpaceDN w:val="0"/>
              <w:adjustRightInd w:val="0"/>
              <w:ind w:right="28"/>
              <w:jc w:val="center"/>
              <w:rPr>
                <w:bCs/>
                <w:sz w:val="20"/>
                <w:szCs w:val="20"/>
              </w:rPr>
            </w:pPr>
          </w:p>
          <w:p w:rsidR="00CE6C8C" w:rsidRDefault="00CE6C8C" w:rsidP="005F05AE">
            <w:pPr>
              <w:autoSpaceDE w:val="0"/>
              <w:autoSpaceDN w:val="0"/>
              <w:adjustRightInd w:val="0"/>
              <w:ind w:right="28"/>
              <w:jc w:val="center"/>
              <w:rPr>
                <w:bCs/>
                <w:sz w:val="20"/>
                <w:szCs w:val="20"/>
              </w:rPr>
            </w:pPr>
            <w:r>
              <w:rPr>
                <w:bCs/>
                <w:sz w:val="20"/>
                <w:szCs w:val="20"/>
              </w:rPr>
              <w:t>97,9%</w:t>
            </w:r>
          </w:p>
          <w:p w:rsidR="00CE6C8C" w:rsidRDefault="00CE6C8C" w:rsidP="005F05AE">
            <w:pPr>
              <w:autoSpaceDE w:val="0"/>
              <w:autoSpaceDN w:val="0"/>
              <w:adjustRightInd w:val="0"/>
              <w:ind w:right="28"/>
              <w:jc w:val="center"/>
              <w:rPr>
                <w:bCs/>
                <w:sz w:val="20"/>
                <w:szCs w:val="20"/>
              </w:rPr>
            </w:pPr>
          </w:p>
          <w:p w:rsidR="00CE6C8C" w:rsidRDefault="00CE6C8C" w:rsidP="005F05AE">
            <w:pPr>
              <w:autoSpaceDE w:val="0"/>
              <w:autoSpaceDN w:val="0"/>
              <w:adjustRightInd w:val="0"/>
              <w:ind w:right="28"/>
              <w:jc w:val="center"/>
              <w:rPr>
                <w:bCs/>
                <w:sz w:val="20"/>
                <w:szCs w:val="20"/>
              </w:rPr>
            </w:pPr>
          </w:p>
          <w:p w:rsidR="00CE6C8C" w:rsidRDefault="00CE6C8C" w:rsidP="005F05AE">
            <w:pPr>
              <w:autoSpaceDE w:val="0"/>
              <w:autoSpaceDN w:val="0"/>
              <w:adjustRightInd w:val="0"/>
              <w:ind w:right="28"/>
              <w:jc w:val="center"/>
              <w:rPr>
                <w:bCs/>
                <w:sz w:val="20"/>
                <w:szCs w:val="20"/>
              </w:rPr>
            </w:pPr>
          </w:p>
          <w:p w:rsidR="00CE6C8C" w:rsidRDefault="00CE6C8C" w:rsidP="005F05AE">
            <w:pPr>
              <w:autoSpaceDE w:val="0"/>
              <w:autoSpaceDN w:val="0"/>
              <w:adjustRightInd w:val="0"/>
              <w:ind w:right="28"/>
              <w:jc w:val="center"/>
              <w:rPr>
                <w:bCs/>
                <w:sz w:val="20"/>
                <w:szCs w:val="20"/>
              </w:rPr>
            </w:pPr>
            <w:r>
              <w:rPr>
                <w:bCs/>
                <w:sz w:val="20"/>
                <w:szCs w:val="20"/>
              </w:rPr>
              <w:t>0%</w:t>
            </w:r>
          </w:p>
          <w:p w:rsidR="00CE6C8C" w:rsidRPr="00CE6C8C" w:rsidRDefault="00CE6C8C" w:rsidP="005F05AE">
            <w:pPr>
              <w:autoSpaceDE w:val="0"/>
              <w:autoSpaceDN w:val="0"/>
              <w:adjustRightInd w:val="0"/>
              <w:ind w:right="28"/>
              <w:jc w:val="center"/>
              <w:rPr>
                <w:bCs/>
                <w:sz w:val="20"/>
                <w:szCs w:val="20"/>
              </w:rPr>
            </w:pPr>
            <w:r>
              <w:rPr>
                <w:bCs/>
                <w:sz w:val="20"/>
                <w:szCs w:val="20"/>
              </w:rPr>
              <w:t>93,4%</w:t>
            </w:r>
          </w:p>
        </w:tc>
        <w:tc>
          <w:tcPr>
            <w:tcW w:w="930" w:type="dxa"/>
          </w:tcPr>
          <w:p w:rsidR="00C36B03" w:rsidRDefault="00CE6C8C" w:rsidP="005F05AE">
            <w:pPr>
              <w:autoSpaceDE w:val="0"/>
              <w:autoSpaceDN w:val="0"/>
              <w:adjustRightInd w:val="0"/>
              <w:ind w:right="28"/>
              <w:jc w:val="center"/>
              <w:rPr>
                <w:bCs/>
              </w:rPr>
            </w:pPr>
            <w:r>
              <w:rPr>
                <w:bCs/>
              </w:rPr>
              <w:t>113,4%</w:t>
            </w:r>
          </w:p>
          <w:p w:rsidR="00CE6C8C" w:rsidRDefault="00CE6C8C" w:rsidP="005F05AE">
            <w:pPr>
              <w:autoSpaceDE w:val="0"/>
              <w:autoSpaceDN w:val="0"/>
              <w:adjustRightInd w:val="0"/>
              <w:ind w:right="28"/>
              <w:jc w:val="center"/>
              <w:rPr>
                <w:bCs/>
              </w:rPr>
            </w:pPr>
          </w:p>
          <w:p w:rsidR="00CE6C8C" w:rsidRPr="00CE6C8C" w:rsidRDefault="00CE6C8C" w:rsidP="005F05AE">
            <w:pPr>
              <w:autoSpaceDE w:val="0"/>
              <w:autoSpaceDN w:val="0"/>
              <w:adjustRightInd w:val="0"/>
              <w:ind w:right="28"/>
              <w:jc w:val="center"/>
              <w:rPr>
                <w:bCs/>
                <w:sz w:val="20"/>
                <w:szCs w:val="20"/>
              </w:rPr>
            </w:pPr>
            <w:r w:rsidRPr="00CE6C8C">
              <w:rPr>
                <w:bCs/>
                <w:sz w:val="20"/>
                <w:szCs w:val="20"/>
              </w:rPr>
              <w:t>101,4%</w:t>
            </w:r>
          </w:p>
          <w:p w:rsidR="00CE6C8C" w:rsidRPr="00CE6C8C" w:rsidRDefault="00CE6C8C" w:rsidP="005F05AE">
            <w:pPr>
              <w:autoSpaceDE w:val="0"/>
              <w:autoSpaceDN w:val="0"/>
              <w:adjustRightInd w:val="0"/>
              <w:ind w:right="28"/>
              <w:jc w:val="center"/>
              <w:rPr>
                <w:bCs/>
                <w:sz w:val="20"/>
                <w:szCs w:val="20"/>
              </w:rPr>
            </w:pPr>
          </w:p>
          <w:p w:rsidR="00CE6C8C" w:rsidRPr="00CE6C8C" w:rsidRDefault="00CE6C8C" w:rsidP="005F05AE">
            <w:pPr>
              <w:autoSpaceDE w:val="0"/>
              <w:autoSpaceDN w:val="0"/>
              <w:adjustRightInd w:val="0"/>
              <w:ind w:right="28"/>
              <w:jc w:val="center"/>
              <w:rPr>
                <w:bCs/>
                <w:sz w:val="20"/>
                <w:szCs w:val="20"/>
              </w:rPr>
            </w:pPr>
          </w:p>
          <w:p w:rsidR="00CE6C8C" w:rsidRPr="00CE6C8C" w:rsidRDefault="00CE6C8C" w:rsidP="005F05AE">
            <w:pPr>
              <w:autoSpaceDE w:val="0"/>
              <w:autoSpaceDN w:val="0"/>
              <w:adjustRightInd w:val="0"/>
              <w:ind w:right="28"/>
              <w:jc w:val="center"/>
              <w:rPr>
                <w:bCs/>
                <w:sz w:val="20"/>
                <w:szCs w:val="20"/>
              </w:rPr>
            </w:pPr>
          </w:p>
          <w:p w:rsidR="00CE6C8C" w:rsidRPr="00CE6C8C" w:rsidRDefault="00CE6C8C" w:rsidP="005F05AE">
            <w:pPr>
              <w:autoSpaceDE w:val="0"/>
              <w:autoSpaceDN w:val="0"/>
              <w:adjustRightInd w:val="0"/>
              <w:ind w:right="28"/>
              <w:jc w:val="center"/>
              <w:rPr>
                <w:bCs/>
                <w:sz w:val="20"/>
                <w:szCs w:val="20"/>
              </w:rPr>
            </w:pPr>
            <w:r w:rsidRPr="00CE6C8C">
              <w:rPr>
                <w:bCs/>
                <w:sz w:val="20"/>
                <w:szCs w:val="20"/>
              </w:rPr>
              <w:t>106%</w:t>
            </w:r>
          </w:p>
          <w:p w:rsidR="00CE6C8C" w:rsidRPr="00CE6C8C" w:rsidRDefault="00CE6C8C" w:rsidP="005F05AE">
            <w:pPr>
              <w:autoSpaceDE w:val="0"/>
              <w:autoSpaceDN w:val="0"/>
              <w:adjustRightInd w:val="0"/>
              <w:ind w:right="28"/>
              <w:jc w:val="center"/>
              <w:rPr>
                <w:bCs/>
                <w:sz w:val="20"/>
                <w:szCs w:val="20"/>
              </w:rPr>
            </w:pPr>
          </w:p>
          <w:p w:rsidR="00CE6C8C" w:rsidRPr="00CE6C8C" w:rsidRDefault="00CE6C8C" w:rsidP="005F05AE">
            <w:pPr>
              <w:autoSpaceDE w:val="0"/>
              <w:autoSpaceDN w:val="0"/>
              <w:adjustRightInd w:val="0"/>
              <w:ind w:right="28"/>
              <w:jc w:val="center"/>
              <w:rPr>
                <w:bCs/>
                <w:sz w:val="20"/>
                <w:szCs w:val="20"/>
              </w:rPr>
            </w:pPr>
          </w:p>
          <w:p w:rsidR="00CE6C8C" w:rsidRPr="00CE6C8C" w:rsidRDefault="00CE6C8C" w:rsidP="005F05AE">
            <w:pPr>
              <w:autoSpaceDE w:val="0"/>
              <w:autoSpaceDN w:val="0"/>
              <w:adjustRightInd w:val="0"/>
              <w:ind w:right="28"/>
              <w:jc w:val="center"/>
              <w:rPr>
                <w:bCs/>
                <w:sz w:val="20"/>
                <w:szCs w:val="20"/>
              </w:rPr>
            </w:pPr>
          </w:p>
          <w:p w:rsidR="00CE6C8C" w:rsidRPr="00CE6C8C" w:rsidRDefault="00CE6C8C" w:rsidP="005F05AE">
            <w:pPr>
              <w:autoSpaceDE w:val="0"/>
              <w:autoSpaceDN w:val="0"/>
              <w:adjustRightInd w:val="0"/>
              <w:ind w:right="28"/>
              <w:jc w:val="center"/>
              <w:rPr>
                <w:bCs/>
                <w:sz w:val="20"/>
                <w:szCs w:val="20"/>
              </w:rPr>
            </w:pPr>
            <w:r w:rsidRPr="00CE6C8C">
              <w:rPr>
                <w:bCs/>
                <w:sz w:val="20"/>
                <w:szCs w:val="20"/>
              </w:rPr>
              <w:t>-</w:t>
            </w:r>
          </w:p>
          <w:p w:rsidR="00CE6C8C" w:rsidRPr="00CE6C8C" w:rsidRDefault="00CE6C8C" w:rsidP="005F05AE">
            <w:pPr>
              <w:autoSpaceDE w:val="0"/>
              <w:autoSpaceDN w:val="0"/>
              <w:adjustRightInd w:val="0"/>
              <w:ind w:right="28"/>
              <w:jc w:val="center"/>
              <w:rPr>
                <w:bCs/>
              </w:rPr>
            </w:pPr>
            <w:r>
              <w:rPr>
                <w:bCs/>
              </w:rPr>
              <w:t>257%</w:t>
            </w:r>
          </w:p>
        </w:tc>
      </w:tr>
      <w:tr w:rsidR="00C36B03" w:rsidTr="005F05AE">
        <w:tc>
          <w:tcPr>
            <w:tcW w:w="2887" w:type="dxa"/>
          </w:tcPr>
          <w:p w:rsidR="00C36B03" w:rsidRPr="005068B7" w:rsidRDefault="00C36B03" w:rsidP="005F05AE">
            <w:pPr>
              <w:autoSpaceDE w:val="0"/>
              <w:autoSpaceDN w:val="0"/>
              <w:adjustRightInd w:val="0"/>
              <w:ind w:right="28"/>
              <w:jc w:val="both"/>
              <w:rPr>
                <w:bCs/>
              </w:rPr>
            </w:pPr>
            <w:r w:rsidRPr="005068B7">
              <w:rPr>
                <w:bCs/>
              </w:rPr>
              <w:t>Национальная безопасность и правоохранительная деятельность – 0300</w:t>
            </w:r>
          </w:p>
          <w:p w:rsidR="00C36B03" w:rsidRPr="00132560" w:rsidRDefault="00C36B03" w:rsidP="00720807">
            <w:pPr>
              <w:autoSpaceDE w:val="0"/>
              <w:autoSpaceDN w:val="0"/>
              <w:adjustRightInd w:val="0"/>
              <w:ind w:right="28"/>
              <w:jc w:val="both"/>
              <w:rPr>
                <w:bCs/>
                <w:sz w:val="20"/>
                <w:szCs w:val="20"/>
              </w:rPr>
            </w:pPr>
            <w:r w:rsidRPr="00132560">
              <w:rPr>
                <w:bCs/>
                <w:sz w:val="20"/>
                <w:szCs w:val="20"/>
              </w:rPr>
              <w:t>Обеспечение пожарной безопасности</w:t>
            </w:r>
          </w:p>
        </w:tc>
        <w:tc>
          <w:tcPr>
            <w:tcW w:w="1504" w:type="dxa"/>
          </w:tcPr>
          <w:p w:rsidR="00C36B03" w:rsidRDefault="00C36B03" w:rsidP="006429A7">
            <w:pPr>
              <w:autoSpaceDE w:val="0"/>
              <w:autoSpaceDN w:val="0"/>
              <w:adjustRightInd w:val="0"/>
              <w:ind w:right="28"/>
              <w:jc w:val="center"/>
              <w:rPr>
                <w:bCs/>
              </w:rPr>
            </w:pPr>
            <w:r>
              <w:rPr>
                <w:bCs/>
              </w:rPr>
              <w:t>60 000,00</w:t>
            </w:r>
          </w:p>
          <w:p w:rsidR="00C36B03" w:rsidRDefault="00C36B03" w:rsidP="006429A7">
            <w:pPr>
              <w:autoSpaceDE w:val="0"/>
              <w:autoSpaceDN w:val="0"/>
              <w:adjustRightInd w:val="0"/>
              <w:ind w:right="28"/>
              <w:jc w:val="center"/>
              <w:rPr>
                <w:bCs/>
              </w:rPr>
            </w:pPr>
          </w:p>
          <w:p w:rsidR="00C36B03" w:rsidRDefault="00C36B03" w:rsidP="006429A7">
            <w:pPr>
              <w:autoSpaceDE w:val="0"/>
              <w:autoSpaceDN w:val="0"/>
              <w:adjustRightInd w:val="0"/>
              <w:ind w:right="28"/>
              <w:jc w:val="center"/>
              <w:rPr>
                <w:bCs/>
              </w:rPr>
            </w:pPr>
          </w:p>
          <w:p w:rsidR="00C36B03" w:rsidRPr="000F5444" w:rsidRDefault="00C36B03" w:rsidP="006429A7">
            <w:pPr>
              <w:autoSpaceDE w:val="0"/>
              <w:autoSpaceDN w:val="0"/>
              <w:adjustRightInd w:val="0"/>
              <w:ind w:right="28"/>
              <w:jc w:val="center"/>
              <w:rPr>
                <w:bCs/>
              </w:rPr>
            </w:pPr>
            <w:r>
              <w:rPr>
                <w:bCs/>
              </w:rPr>
              <w:t>60 000,00</w:t>
            </w:r>
          </w:p>
        </w:tc>
        <w:tc>
          <w:tcPr>
            <w:tcW w:w="1529" w:type="dxa"/>
          </w:tcPr>
          <w:p w:rsidR="00C36B03" w:rsidRDefault="00583E42" w:rsidP="005F05AE">
            <w:pPr>
              <w:autoSpaceDE w:val="0"/>
              <w:autoSpaceDN w:val="0"/>
              <w:adjustRightInd w:val="0"/>
              <w:ind w:right="28"/>
              <w:jc w:val="center"/>
              <w:rPr>
                <w:bCs/>
              </w:rPr>
            </w:pPr>
            <w:r>
              <w:rPr>
                <w:bCs/>
              </w:rPr>
              <w:t>168 023,77</w:t>
            </w:r>
          </w:p>
          <w:p w:rsidR="00583E42" w:rsidRDefault="00583E42" w:rsidP="005F05AE">
            <w:pPr>
              <w:autoSpaceDE w:val="0"/>
              <w:autoSpaceDN w:val="0"/>
              <w:adjustRightInd w:val="0"/>
              <w:ind w:right="28"/>
              <w:jc w:val="center"/>
              <w:rPr>
                <w:bCs/>
              </w:rPr>
            </w:pPr>
          </w:p>
          <w:p w:rsidR="00583E42" w:rsidRDefault="00583E42" w:rsidP="005F05AE">
            <w:pPr>
              <w:autoSpaceDE w:val="0"/>
              <w:autoSpaceDN w:val="0"/>
              <w:adjustRightInd w:val="0"/>
              <w:ind w:right="28"/>
              <w:jc w:val="center"/>
              <w:rPr>
                <w:bCs/>
              </w:rPr>
            </w:pPr>
          </w:p>
          <w:p w:rsidR="00583E42" w:rsidRPr="00132560" w:rsidRDefault="00583E42" w:rsidP="005F05AE">
            <w:pPr>
              <w:autoSpaceDE w:val="0"/>
              <w:autoSpaceDN w:val="0"/>
              <w:adjustRightInd w:val="0"/>
              <w:ind w:right="28"/>
              <w:jc w:val="center"/>
              <w:rPr>
                <w:bCs/>
              </w:rPr>
            </w:pPr>
            <w:r>
              <w:rPr>
                <w:bCs/>
              </w:rPr>
              <w:t>168 023,77</w:t>
            </w:r>
          </w:p>
        </w:tc>
        <w:tc>
          <w:tcPr>
            <w:tcW w:w="1523" w:type="dxa"/>
          </w:tcPr>
          <w:p w:rsidR="00583E42" w:rsidRDefault="00583E42" w:rsidP="00583E42">
            <w:pPr>
              <w:autoSpaceDE w:val="0"/>
              <w:autoSpaceDN w:val="0"/>
              <w:adjustRightInd w:val="0"/>
              <w:ind w:right="28"/>
              <w:jc w:val="center"/>
              <w:rPr>
                <w:bCs/>
              </w:rPr>
            </w:pPr>
            <w:r>
              <w:rPr>
                <w:bCs/>
              </w:rPr>
              <w:t>168 019,24</w:t>
            </w:r>
          </w:p>
          <w:p w:rsidR="00583E42" w:rsidRDefault="00583E42" w:rsidP="00583E42">
            <w:pPr>
              <w:autoSpaceDE w:val="0"/>
              <w:autoSpaceDN w:val="0"/>
              <w:adjustRightInd w:val="0"/>
              <w:ind w:right="28"/>
              <w:jc w:val="center"/>
              <w:rPr>
                <w:bCs/>
              </w:rPr>
            </w:pPr>
          </w:p>
          <w:p w:rsidR="00583E42" w:rsidRDefault="00583E42" w:rsidP="00583E42">
            <w:pPr>
              <w:autoSpaceDE w:val="0"/>
              <w:autoSpaceDN w:val="0"/>
              <w:adjustRightInd w:val="0"/>
              <w:ind w:right="28"/>
              <w:jc w:val="center"/>
              <w:rPr>
                <w:bCs/>
              </w:rPr>
            </w:pPr>
          </w:p>
          <w:p w:rsidR="00C36B03" w:rsidRPr="000F5444" w:rsidRDefault="00583E42" w:rsidP="00583E42">
            <w:pPr>
              <w:autoSpaceDE w:val="0"/>
              <w:autoSpaceDN w:val="0"/>
              <w:adjustRightInd w:val="0"/>
              <w:ind w:right="28"/>
              <w:jc w:val="center"/>
              <w:rPr>
                <w:bCs/>
              </w:rPr>
            </w:pPr>
            <w:r>
              <w:rPr>
                <w:bCs/>
              </w:rPr>
              <w:t>168 019,24</w:t>
            </w:r>
          </w:p>
        </w:tc>
        <w:tc>
          <w:tcPr>
            <w:tcW w:w="1071" w:type="dxa"/>
          </w:tcPr>
          <w:p w:rsidR="00C36B03" w:rsidRPr="00CE6C8C" w:rsidRDefault="00CE6C8C" w:rsidP="005F05AE">
            <w:pPr>
              <w:autoSpaceDE w:val="0"/>
              <w:autoSpaceDN w:val="0"/>
              <w:adjustRightInd w:val="0"/>
              <w:ind w:right="28"/>
              <w:jc w:val="center"/>
              <w:rPr>
                <w:bCs/>
              </w:rPr>
            </w:pPr>
            <w:r w:rsidRPr="00CE6C8C">
              <w:rPr>
                <w:bCs/>
              </w:rPr>
              <w:t>100%</w:t>
            </w:r>
          </w:p>
          <w:p w:rsidR="00CE6C8C" w:rsidRPr="00CE6C8C" w:rsidRDefault="00CE6C8C" w:rsidP="005F05AE">
            <w:pPr>
              <w:autoSpaceDE w:val="0"/>
              <w:autoSpaceDN w:val="0"/>
              <w:adjustRightInd w:val="0"/>
              <w:ind w:right="28"/>
              <w:jc w:val="center"/>
              <w:rPr>
                <w:bCs/>
              </w:rPr>
            </w:pPr>
          </w:p>
          <w:p w:rsidR="00CE6C8C" w:rsidRPr="00CE6C8C" w:rsidRDefault="00CE6C8C" w:rsidP="005F05AE">
            <w:pPr>
              <w:autoSpaceDE w:val="0"/>
              <w:autoSpaceDN w:val="0"/>
              <w:adjustRightInd w:val="0"/>
              <w:ind w:right="28"/>
              <w:jc w:val="center"/>
              <w:rPr>
                <w:bCs/>
              </w:rPr>
            </w:pPr>
          </w:p>
          <w:p w:rsidR="00CE6C8C" w:rsidRPr="00CE6C8C" w:rsidRDefault="00CE6C8C" w:rsidP="005F05AE">
            <w:pPr>
              <w:autoSpaceDE w:val="0"/>
              <w:autoSpaceDN w:val="0"/>
              <w:adjustRightInd w:val="0"/>
              <w:ind w:right="28"/>
              <w:jc w:val="center"/>
              <w:rPr>
                <w:bCs/>
              </w:rPr>
            </w:pPr>
            <w:r>
              <w:rPr>
                <w:bCs/>
              </w:rPr>
              <w:t>100%</w:t>
            </w:r>
          </w:p>
        </w:tc>
        <w:tc>
          <w:tcPr>
            <w:tcW w:w="930" w:type="dxa"/>
          </w:tcPr>
          <w:p w:rsidR="00C36B03" w:rsidRPr="00CE6C8C" w:rsidRDefault="00CE6C8C" w:rsidP="00D22A0F">
            <w:pPr>
              <w:autoSpaceDE w:val="0"/>
              <w:autoSpaceDN w:val="0"/>
              <w:adjustRightInd w:val="0"/>
              <w:ind w:right="28"/>
              <w:jc w:val="center"/>
              <w:rPr>
                <w:bCs/>
              </w:rPr>
            </w:pPr>
            <w:r w:rsidRPr="00CE6C8C">
              <w:rPr>
                <w:bCs/>
              </w:rPr>
              <w:t>280%</w:t>
            </w:r>
          </w:p>
          <w:p w:rsidR="00CE6C8C" w:rsidRPr="00CE6C8C" w:rsidRDefault="00CE6C8C" w:rsidP="00D22A0F">
            <w:pPr>
              <w:autoSpaceDE w:val="0"/>
              <w:autoSpaceDN w:val="0"/>
              <w:adjustRightInd w:val="0"/>
              <w:ind w:right="28"/>
              <w:jc w:val="center"/>
              <w:rPr>
                <w:bCs/>
              </w:rPr>
            </w:pPr>
          </w:p>
          <w:p w:rsidR="00CE6C8C" w:rsidRPr="00CE6C8C" w:rsidRDefault="00CE6C8C" w:rsidP="00D22A0F">
            <w:pPr>
              <w:autoSpaceDE w:val="0"/>
              <w:autoSpaceDN w:val="0"/>
              <w:adjustRightInd w:val="0"/>
              <w:ind w:right="28"/>
              <w:jc w:val="center"/>
              <w:rPr>
                <w:bCs/>
              </w:rPr>
            </w:pPr>
          </w:p>
          <w:p w:rsidR="00CE6C8C" w:rsidRPr="00CE6C8C" w:rsidRDefault="00CE6C8C" w:rsidP="00D22A0F">
            <w:pPr>
              <w:autoSpaceDE w:val="0"/>
              <w:autoSpaceDN w:val="0"/>
              <w:adjustRightInd w:val="0"/>
              <w:ind w:right="28"/>
              <w:jc w:val="center"/>
              <w:rPr>
                <w:bCs/>
              </w:rPr>
            </w:pPr>
            <w:r w:rsidRPr="00CE6C8C">
              <w:rPr>
                <w:bCs/>
              </w:rPr>
              <w:t>280%</w:t>
            </w:r>
          </w:p>
        </w:tc>
      </w:tr>
      <w:tr w:rsidR="00C36B03" w:rsidTr="005F05AE">
        <w:tc>
          <w:tcPr>
            <w:tcW w:w="2887" w:type="dxa"/>
          </w:tcPr>
          <w:p w:rsidR="00C36B03" w:rsidRPr="005068B7" w:rsidRDefault="00C36B03" w:rsidP="005F05AE">
            <w:pPr>
              <w:autoSpaceDE w:val="0"/>
              <w:autoSpaceDN w:val="0"/>
              <w:adjustRightInd w:val="0"/>
              <w:ind w:right="28"/>
              <w:jc w:val="both"/>
              <w:rPr>
                <w:bCs/>
              </w:rPr>
            </w:pPr>
            <w:r w:rsidRPr="005068B7">
              <w:rPr>
                <w:bCs/>
              </w:rPr>
              <w:t>Жилищно-коммунальное хозяйство – 0500</w:t>
            </w:r>
          </w:p>
          <w:p w:rsidR="00C36B03" w:rsidRPr="003852EC" w:rsidRDefault="00C36B03" w:rsidP="005F05AE">
            <w:pPr>
              <w:autoSpaceDE w:val="0"/>
              <w:autoSpaceDN w:val="0"/>
              <w:adjustRightInd w:val="0"/>
              <w:ind w:right="28"/>
              <w:jc w:val="both"/>
              <w:rPr>
                <w:bCs/>
                <w:sz w:val="20"/>
                <w:szCs w:val="20"/>
              </w:rPr>
            </w:pPr>
            <w:r w:rsidRPr="003852EC">
              <w:rPr>
                <w:bCs/>
                <w:sz w:val="20"/>
                <w:szCs w:val="20"/>
              </w:rPr>
              <w:t>Жилищное хозяйство</w:t>
            </w:r>
          </w:p>
          <w:p w:rsidR="00C36B03" w:rsidRPr="005068B7" w:rsidRDefault="00C36B03" w:rsidP="005F05AE">
            <w:pPr>
              <w:autoSpaceDE w:val="0"/>
              <w:autoSpaceDN w:val="0"/>
              <w:adjustRightInd w:val="0"/>
              <w:ind w:right="28"/>
              <w:jc w:val="both"/>
              <w:rPr>
                <w:bCs/>
              </w:rPr>
            </w:pPr>
            <w:r w:rsidRPr="003852EC">
              <w:rPr>
                <w:bCs/>
                <w:sz w:val="20"/>
                <w:szCs w:val="20"/>
              </w:rPr>
              <w:t>Благоустройство</w:t>
            </w:r>
          </w:p>
        </w:tc>
        <w:tc>
          <w:tcPr>
            <w:tcW w:w="1504" w:type="dxa"/>
          </w:tcPr>
          <w:p w:rsidR="00C36B03" w:rsidRDefault="00C36B03" w:rsidP="006429A7">
            <w:pPr>
              <w:autoSpaceDE w:val="0"/>
              <w:autoSpaceDN w:val="0"/>
              <w:adjustRightInd w:val="0"/>
              <w:ind w:right="28"/>
              <w:jc w:val="center"/>
              <w:rPr>
                <w:bCs/>
              </w:rPr>
            </w:pPr>
            <w:r>
              <w:rPr>
                <w:bCs/>
              </w:rPr>
              <w:t>859 405,55</w:t>
            </w:r>
          </w:p>
          <w:p w:rsidR="00C36B03" w:rsidRDefault="00C36B03" w:rsidP="006429A7">
            <w:pPr>
              <w:autoSpaceDE w:val="0"/>
              <w:autoSpaceDN w:val="0"/>
              <w:adjustRightInd w:val="0"/>
              <w:ind w:right="28"/>
              <w:jc w:val="center"/>
              <w:rPr>
                <w:bCs/>
              </w:rPr>
            </w:pPr>
          </w:p>
          <w:p w:rsidR="00C36B03" w:rsidRDefault="00C36B03" w:rsidP="006429A7">
            <w:pPr>
              <w:autoSpaceDE w:val="0"/>
              <w:autoSpaceDN w:val="0"/>
              <w:adjustRightInd w:val="0"/>
              <w:ind w:right="28"/>
              <w:jc w:val="center"/>
              <w:rPr>
                <w:bCs/>
                <w:sz w:val="20"/>
                <w:szCs w:val="20"/>
              </w:rPr>
            </w:pPr>
            <w:r>
              <w:rPr>
                <w:bCs/>
                <w:sz w:val="20"/>
                <w:szCs w:val="20"/>
              </w:rPr>
              <w:t>309 697,79</w:t>
            </w:r>
          </w:p>
          <w:p w:rsidR="00C36B03" w:rsidRPr="006174D0" w:rsidRDefault="00C36B03" w:rsidP="006429A7">
            <w:pPr>
              <w:autoSpaceDE w:val="0"/>
              <w:autoSpaceDN w:val="0"/>
              <w:adjustRightInd w:val="0"/>
              <w:ind w:right="28"/>
              <w:jc w:val="center"/>
              <w:rPr>
                <w:bCs/>
                <w:sz w:val="20"/>
                <w:szCs w:val="20"/>
              </w:rPr>
            </w:pPr>
            <w:r>
              <w:rPr>
                <w:bCs/>
                <w:sz w:val="20"/>
                <w:szCs w:val="20"/>
              </w:rPr>
              <w:t>549 707,76</w:t>
            </w:r>
          </w:p>
        </w:tc>
        <w:tc>
          <w:tcPr>
            <w:tcW w:w="1529" w:type="dxa"/>
          </w:tcPr>
          <w:p w:rsidR="00C36B03" w:rsidRDefault="00583E42" w:rsidP="005F05AE">
            <w:pPr>
              <w:autoSpaceDE w:val="0"/>
              <w:autoSpaceDN w:val="0"/>
              <w:adjustRightInd w:val="0"/>
              <w:ind w:right="28"/>
              <w:jc w:val="center"/>
              <w:rPr>
                <w:bCs/>
              </w:rPr>
            </w:pPr>
            <w:r>
              <w:rPr>
                <w:bCs/>
              </w:rPr>
              <w:t>1 041 767,00</w:t>
            </w:r>
          </w:p>
          <w:p w:rsidR="00583E42" w:rsidRDefault="00583E42" w:rsidP="005F05AE">
            <w:pPr>
              <w:autoSpaceDE w:val="0"/>
              <w:autoSpaceDN w:val="0"/>
              <w:adjustRightInd w:val="0"/>
              <w:ind w:right="28"/>
              <w:jc w:val="center"/>
              <w:rPr>
                <w:bCs/>
              </w:rPr>
            </w:pPr>
          </w:p>
          <w:p w:rsidR="00583E42" w:rsidRDefault="00583E42" w:rsidP="005F05AE">
            <w:pPr>
              <w:autoSpaceDE w:val="0"/>
              <w:autoSpaceDN w:val="0"/>
              <w:adjustRightInd w:val="0"/>
              <w:ind w:right="28"/>
              <w:jc w:val="center"/>
              <w:rPr>
                <w:bCs/>
                <w:sz w:val="20"/>
                <w:szCs w:val="20"/>
              </w:rPr>
            </w:pPr>
            <w:r>
              <w:rPr>
                <w:bCs/>
                <w:sz w:val="20"/>
                <w:szCs w:val="20"/>
              </w:rPr>
              <w:t>300 000,96</w:t>
            </w:r>
          </w:p>
          <w:p w:rsidR="00583E42" w:rsidRPr="00583E42" w:rsidRDefault="00583E42" w:rsidP="005F05AE">
            <w:pPr>
              <w:autoSpaceDE w:val="0"/>
              <w:autoSpaceDN w:val="0"/>
              <w:adjustRightInd w:val="0"/>
              <w:ind w:right="28"/>
              <w:jc w:val="center"/>
              <w:rPr>
                <w:bCs/>
                <w:sz w:val="20"/>
                <w:szCs w:val="20"/>
              </w:rPr>
            </w:pPr>
            <w:r>
              <w:rPr>
                <w:bCs/>
                <w:sz w:val="20"/>
                <w:szCs w:val="20"/>
              </w:rPr>
              <w:t>741 766,04</w:t>
            </w:r>
          </w:p>
        </w:tc>
        <w:tc>
          <w:tcPr>
            <w:tcW w:w="1523" w:type="dxa"/>
          </w:tcPr>
          <w:p w:rsidR="00583E42" w:rsidRDefault="00583E42" w:rsidP="00583E42">
            <w:pPr>
              <w:autoSpaceDE w:val="0"/>
              <w:autoSpaceDN w:val="0"/>
              <w:adjustRightInd w:val="0"/>
              <w:ind w:right="28"/>
              <w:jc w:val="center"/>
              <w:rPr>
                <w:bCs/>
              </w:rPr>
            </w:pPr>
            <w:r>
              <w:rPr>
                <w:bCs/>
              </w:rPr>
              <w:t>925 026,27</w:t>
            </w:r>
          </w:p>
          <w:p w:rsidR="00583E42" w:rsidRDefault="00583E42" w:rsidP="00583E42">
            <w:pPr>
              <w:autoSpaceDE w:val="0"/>
              <w:autoSpaceDN w:val="0"/>
              <w:adjustRightInd w:val="0"/>
              <w:ind w:right="28"/>
              <w:jc w:val="center"/>
              <w:rPr>
                <w:bCs/>
              </w:rPr>
            </w:pPr>
          </w:p>
          <w:p w:rsidR="00583E42" w:rsidRDefault="00583E42" w:rsidP="00583E42">
            <w:pPr>
              <w:autoSpaceDE w:val="0"/>
              <w:autoSpaceDN w:val="0"/>
              <w:adjustRightInd w:val="0"/>
              <w:ind w:right="28"/>
              <w:jc w:val="center"/>
              <w:rPr>
                <w:bCs/>
                <w:sz w:val="20"/>
                <w:szCs w:val="20"/>
              </w:rPr>
            </w:pPr>
            <w:r>
              <w:rPr>
                <w:bCs/>
                <w:sz w:val="20"/>
                <w:szCs w:val="20"/>
              </w:rPr>
              <w:t>236 826,92</w:t>
            </w:r>
          </w:p>
          <w:p w:rsidR="00C36B03" w:rsidRPr="006174D0" w:rsidRDefault="00583E42" w:rsidP="00583E42">
            <w:pPr>
              <w:autoSpaceDE w:val="0"/>
              <w:autoSpaceDN w:val="0"/>
              <w:adjustRightInd w:val="0"/>
              <w:ind w:right="28"/>
              <w:jc w:val="center"/>
              <w:rPr>
                <w:bCs/>
                <w:sz w:val="20"/>
                <w:szCs w:val="20"/>
              </w:rPr>
            </w:pPr>
            <w:r>
              <w:rPr>
                <w:bCs/>
                <w:sz w:val="20"/>
                <w:szCs w:val="20"/>
              </w:rPr>
              <w:t>688 199,35</w:t>
            </w:r>
          </w:p>
        </w:tc>
        <w:tc>
          <w:tcPr>
            <w:tcW w:w="1071" w:type="dxa"/>
          </w:tcPr>
          <w:p w:rsidR="00C36B03" w:rsidRDefault="00CE6C8C" w:rsidP="005F05AE">
            <w:pPr>
              <w:autoSpaceDE w:val="0"/>
              <w:autoSpaceDN w:val="0"/>
              <w:adjustRightInd w:val="0"/>
              <w:ind w:right="28"/>
              <w:jc w:val="center"/>
              <w:rPr>
                <w:bCs/>
              </w:rPr>
            </w:pPr>
            <w:r>
              <w:rPr>
                <w:bCs/>
              </w:rPr>
              <w:t>88,8%</w:t>
            </w:r>
          </w:p>
          <w:p w:rsidR="00CE6C8C" w:rsidRDefault="00CE6C8C" w:rsidP="005F05AE">
            <w:pPr>
              <w:autoSpaceDE w:val="0"/>
              <w:autoSpaceDN w:val="0"/>
              <w:adjustRightInd w:val="0"/>
              <w:ind w:right="28"/>
              <w:jc w:val="center"/>
              <w:rPr>
                <w:bCs/>
              </w:rPr>
            </w:pPr>
          </w:p>
          <w:p w:rsidR="00CE6C8C" w:rsidRDefault="00CE6C8C" w:rsidP="005F05AE">
            <w:pPr>
              <w:autoSpaceDE w:val="0"/>
              <w:autoSpaceDN w:val="0"/>
              <w:adjustRightInd w:val="0"/>
              <w:ind w:right="28"/>
              <w:jc w:val="center"/>
              <w:rPr>
                <w:bCs/>
                <w:sz w:val="20"/>
                <w:szCs w:val="20"/>
              </w:rPr>
            </w:pPr>
            <w:r>
              <w:rPr>
                <w:bCs/>
                <w:sz w:val="20"/>
                <w:szCs w:val="20"/>
              </w:rPr>
              <w:t>78,9%</w:t>
            </w:r>
          </w:p>
          <w:p w:rsidR="00CE6C8C" w:rsidRPr="00CE6C8C" w:rsidRDefault="00CE6C8C" w:rsidP="005F05AE">
            <w:pPr>
              <w:autoSpaceDE w:val="0"/>
              <w:autoSpaceDN w:val="0"/>
              <w:adjustRightInd w:val="0"/>
              <w:ind w:right="28"/>
              <w:jc w:val="center"/>
              <w:rPr>
                <w:bCs/>
                <w:sz w:val="20"/>
                <w:szCs w:val="20"/>
              </w:rPr>
            </w:pPr>
            <w:r>
              <w:rPr>
                <w:bCs/>
                <w:sz w:val="20"/>
                <w:szCs w:val="20"/>
              </w:rPr>
              <w:t>92,8%</w:t>
            </w:r>
          </w:p>
        </w:tc>
        <w:tc>
          <w:tcPr>
            <w:tcW w:w="930" w:type="dxa"/>
          </w:tcPr>
          <w:p w:rsidR="00C36B03" w:rsidRDefault="00CE6C8C" w:rsidP="005F05AE">
            <w:pPr>
              <w:autoSpaceDE w:val="0"/>
              <w:autoSpaceDN w:val="0"/>
              <w:adjustRightInd w:val="0"/>
              <w:ind w:right="28"/>
              <w:jc w:val="center"/>
              <w:rPr>
                <w:bCs/>
              </w:rPr>
            </w:pPr>
            <w:r>
              <w:rPr>
                <w:bCs/>
              </w:rPr>
              <w:t>107,6%</w:t>
            </w:r>
          </w:p>
          <w:p w:rsidR="00CE6C8C" w:rsidRDefault="00CE6C8C" w:rsidP="005F05AE">
            <w:pPr>
              <w:autoSpaceDE w:val="0"/>
              <w:autoSpaceDN w:val="0"/>
              <w:adjustRightInd w:val="0"/>
              <w:ind w:right="28"/>
              <w:jc w:val="center"/>
              <w:rPr>
                <w:bCs/>
              </w:rPr>
            </w:pPr>
          </w:p>
          <w:p w:rsidR="00CE6C8C" w:rsidRDefault="00CE6C8C" w:rsidP="005F05AE">
            <w:pPr>
              <w:autoSpaceDE w:val="0"/>
              <w:autoSpaceDN w:val="0"/>
              <w:adjustRightInd w:val="0"/>
              <w:ind w:right="28"/>
              <w:jc w:val="center"/>
              <w:rPr>
                <w:bCs/>
                <w:sz w:val="20"/>
                <w:szCs w:val="20"/>
              </w:rPr>
            </w:pPr>
            <w:r>
              <w:rPr>
                <w:bCs/>
                <w:sz w:val="20"/>
                <w:szCs w:val="20"/>
              </w:rPr>
              <w:t>76,4%</w:t>
            </w:r>
          </w:p>
          <w:p w:rsidR="00CE6C8C" w:rsidRPr="00CE6C8C" w:rsidRDefault="00CE6C8C" w:rsidP="005F05AE">
            <w:pPr>
              <w:autoSpaceDE w:val="0"/>
              <w:autoSpaceDN w:val="0"/>
              <w:adjustRightInd w:val="0"/>
              <w:ind w:right="28"/>
              <w:jc w:val="center"/>
              <w:rPr>
                <w:bCs/>
                <w:sz w:val="20"/>
                <w:szCs w:val="20"/>
              </w:rPr>
            </w:pPr>
            <w:r>
              <w:rPr>
                <w:bCs/>
                <w:sz w:val="20"/>
                <w:szCs w:val="20"/>
              </w:rPr>
              <w:t>125,2%</w:t>
            </w:r>
          </w:p>
        </w:tc>
      </w:tr>
      <w:tr w:rsidR="00C36B03" w:rsidTr="005F05AE">
        <w:tc>
          <w:tcPr>
            <w:tcW w:w="2887" w:type="dxa"/>
          </w:tcPr>
          <w:p w:rsidR="00C36B03" w:rsidRPr="005068B7" w:rsidRDefault="00C36B03" w:rsidP="005F05AE">
            <w:pPr>
              <w:autoSpaceDE w:val="0"/>
              <w:autoSpaceDN w:val="0"/>
              <w:adjustRightInd w:val="0"/>
              <w:ind w:right="28"/>
              <w:jc w:val="both"/>
              <w:rPr>
                <w:bCs/>
              </w:rPr>
            </w:pPr>
            <w:r w:rsidRPr="005068B7">
              <w:rPr>
                <w:bCs/>
              </w:rPr>
              <w:t>Образование – 0700</w:t>
            </w:r>
          </w:p>
          <w:p w:rsidR="00C36B03" w:rsidRPr="00CB12F1" w:rsidRDefault="00C36B03" w:rsidP="005F05AE">
            <w:pPr>
              <w:autoSpaceDE w:val="0"/>
              <w:autoSpaceDN w:val="0"/>
              <w:adjustRightInd w:val="0"/>
              <w:ind w:right="28"/>
              <w:jc w:val="both"/>
              <w:rPr>
                <w:bCs/>
                <w:sz w:val="20"/>
                <w:szCs w:val="20"/>
              </w:rPr>
            </w:pPr>
            <w:r w:rsidRPr="00CB12F1">
              <w:rPr>
                <w:bCs/>
                <w:sz w:val="20"/>
                <w:szCs w:val="20"/>
              </w:rPr>
              <w:t>Молодежная политика и оздоровление детей</w:t>
            </w:r>
          </w:p>
        </w:tc>
        <w:tc>
          <w:tcPr>
            <w:tcW w:w="1504" w:type="dxa"/>
          </w:tcPr>
          <w:p w:rsidR="00C36B03" w:rsidRPr="00E3040D" w:rsidRDefault="00C36B03" w:rsidP="006429A7">
            <w:pPr>
              <w:autoSpaceDE w:val="0"/>
              <w:autoSpaceDN w:val="0"/>
              <w:adjustRightInd w:val="0"/>
              <w:ind w:right="28"/>
              <w:jc w:val="center"/>
              <w:rPr>
                <w:bCs/>
              </w:rPr>
            </w:pPr>
            <w:r>
              <w:rPr>
                <w:bCs/>
              </w:rPr>
              <w:t>0,00</w:t>
            </w:r>
          </w:p>
        </w:tc>
        <w:tc>
          <w:tcPr>
            <w:tcW w:w="1529" w:type="dxa"/>
          </w:tcPr>
          <w:p w:rsidR="00C36B03" w:rsidRPr="00E3040D" w:rsidRDefault="00583E42" w:rsidP="005F05AE">
            <w:pPr>
              <w:autoSpaceDE w:val="0"/>
              <w:autoSpaceDN w:val="0"/>
              <w:adjustRightInd w:val="0"/>
              <w:ind w:right="28"/>
              <w:jc w:val="center"/>
              <w:rPr>
                <w:bCs/>
              </w:rPr>
            </w:pPr>
            <w:r>
              <w:rPr>
                <w:bCs/>
              </w:rPr>
              <w:t>4 000,00</w:t>
            </w:r>
          </w:p>
        </w:tc>
        <w:tc>
          <w:tcPr>
            <w:tcW w:w="1523" w:type="dxa"/>
          </w:tcPr>
          <w:p w:rsidR="00C36B03" w:rsidRPr="00E3040D" w:rsidRDefault="00583E42" w:rsidP="00975555">
            <w:pPr>
              <w:autoSpaceDE w:val="0"/>
              <w:autoSpaceDN w:val="0"/>
              <w:adjustRightInd w:val="0"/>
              <w:ind w:right="28"/>
              <w:jc w:val="center"/>
              <w:rPr>
                <w:bCs/>
              </w:rPr>
            </w:pPr>
            <w:r>
              <w:rPr>
                <w:bCs/>
              </w:rPr>
              <w:t>4 000,00</w:t>
            </w:r>
          </w:p>
        </w:tc>
        <w:tc>
          <w:tcPr>
            <w:tcW w:w="1071" w:type="dxa"/>
          </w:tcPr>
          <w:p w:rsidR="00C36B03" w:rsidRPr="00280D16" w:rsidRDefault="00CE6C8C" w:rsidP="005F05AE">
            <w:pPr>
              <w:autoSpaceDE w:val="0"/>
              <w:autoSpaceDN w:val="0"/>
              <w:adjustRightInd w:val="0"/>
              <w:ind w:right="28"/>
              <w:jc w:val="center"/>
              <w:rPr>
                <w:bCs/>
              </w:rPr>
            </w:pPr>
            <w:r>
              <w:rPr>
                <w:bCs/>
              </w:rPr>
              <w:t>100%</w:t>
            </w:r>
          </w:p>
        </w:tc>
        <w:tc>
          <w:tcPr>
            <w:tcW w:w="930" w:type="dxa"/>
          </w:tcPr>
          <w:p w:rsidR="00C36B03" w:rsidRPr="003E0461" w:rsidRDefault="00CE6C8C" w:rsidP="005F05AE">
            <w:pPr>
              <w:autoSpaceDE w:val="0"/>
              <w:autoSpaceDN w:val="0"/>
              <w:adjustRightInd w:val="0"/>
              <w:ind w:right="28"/>
              <w:jc w:val="center"/>
              <w:rPr>
                <w:bCs/>
                <w:sz w:val="20"/>
                <w:szCs w:val="20"/>
              </w:rPr>
            </w:pPr>
            <w:r>
              <w:rPr>
                <w:bCs/>
                <w:sz w:val="20"/>
                <w:szCs w:val="20"/>
              </w:rPr>
              <w:t>0%</w:t>
            </w:r>
          </w:p>
        </w:tc>
      </w:tr>
      <w:tr w:rsidR="00C36B03" w:rsidTr="005F05AE">
        <w:tc>
          <w:tcPr>
            <w:tcW w:w="2887" w:type="dxa"/>
          </w:tcPr>
          <w:p w:rsidR="00C36B03" w:rsidRPr="005068B7" w:rsidRDefault="00C36B03" w:rsidP="005F05AE">
            <w:pPr>
              <w:autoSpaceDE w:val="0"/>
              <w:autoSpaceDN w:val="0"/>
              <w:adjustRightInd w:val="0"/>
              <w:ind w:right="28"/>
              <w:jc w:val="both"/>
              <w:rPr>
                <w:bCs/>
              </w:rPr>
            </w:pPr>
            <w:r w:rsidRPr="005068B7">
              <w:rPr>
                <w:bCs/>
              </w:rPr>
              <w:t>Культура, кинематография - 0800</w:t>
            </w:r>
          </w:p>
        </w:tc>
        <w:tc>
          <w:tcPr>
            <w:tcW w:w="1504" w:type="dxa"/>
          </w:tcPr>
          <w:p w:rsidR="00C36B03" w:rsidRPr="00D226E0" w:rsidRDefault="00C36B03" w:rsidP="006429A7">
            <w:pPr>
              <w:autoSpaceDE w:val="0"/>
              <w:autoSpaceDN w:val="0"/>
              <w:adjustRightInd w:val="0"/>
              <w:ind w:right="28"/>
              <w:jc w:val="center"/>
              <w:rPr>
                <w:bCs/>
              </w:rPr>
            </w:pPr>
            <w:r>
              <w:rPr>
                <w:bCs/>
              </w:rPr>
              <w:t>1 700,00</w:t>
            </w:r>
          </w:p>
        </w:tc>
        <w:tc>
          <w:tcPr>
            <w:tcW w:w="1529" w:type="dxa"/>
          </w:tcPr>
          <w:p w:rsidR="00C36B03" w:rsidRPr="00D226E0" w:rsidRDefault="00583E42" w:rsidP="005F05AE">
            <w:pPr>
              <w:autoSpaceDE w:val="0"/>
              <w:autoSpaceDN w:val="0"/>
              <w:adjustRightInd w:val="0"/>
              <w:ind w:right="28"/>
              <w:jc w:val="center"/>
              <w:rPr>
                <w:bCs/>
              </w:rPr>
            </w:pPr>
            <w:r>
              <w:rPr>
                <w:bCs/>
              </w:rPr>
              <w:t>4 000,00</w:t>
            </w:r>
          </w:p>
        </w:tc>
        <w:tc>
          <w:tcPr>
            <w:tcW w:w="1523" w:type="dxa"/>
          </w:tcPr>
          <w:p w:rsidR="00C36B03" w:rsidRPr="00D226E0" w:rsidRDefault="00583E42" w:rsidP="00975555">
            <w:pPr>
              <w:autoSpaceDE w:val="0"/>
              <w:autoSpaceDN w:val="0"/>
              <w:adjustRightInd w:val="0"/>
              <w:ind w:right="28"/>
              <w:jc w:val="center"/>
              <w:rPr>
                <w:bCs/>
              </w:rPr>
            </w:pPr>
            <w:r>
              <w:rPr>
                <w:bCs/>
              </w:rPr>
              <w:t>0,00</w:t>
            </w:r>
          </w:p>
        </w:tc>
        <w:tc>
          <w:tcPr>
            <w:tcW w:w="1071" w:type="dxa"/>
          </w:tcPr>
          <w:p w:rsidR="00C36B03" w:rsidRPr="00280D16" w:rsidRDefault="00CE6C8C" w:rsidP="005F05AE">
            <w:pPr>
              <w:autoSpaceDE w:val="0"/>
              <w:autoSpaceDN w:val="0"/>
              <w:adjustRightInd w:val="0"/>
              <w:ind w:right="28"/>
              <w:jc w:val="center"/>
              <w:rPr>
                <w:bCs/>
              </w:rPr>
            </w:pPr>
            <w:r>
              <w:rPr>
                <w:bCs/>
              </w:rPr>
              <w:t>0%</w:t>
            </w:r>
          </w:p>
        </w:tc>
        <w:tc>
          <w:tcPr>
            <w:tcW w:w="930" w:type="dxa"/>
          </w:tcPr>
          <w:p w:rsidR="00C36B03" w:rsidRPr="00280D16" w:rsidRDefault="00CE6C8C" w:rsidP="005F05AE">
            <w:pPr>
              <w:autoSpaceDE w:val="0"/>
              <w:autoSpaceDN w:val="0"/>
              <w:adjustRightInd w:val="0"/>
              <w:ind w:right="28"/>
              <w:jc w:val="center"/>
              <w:rPr>
                <w:bCs/>
              </w:rPr>
            </w:pPr>
            <w:r>
              <w:rPr>
                <w:bCs/>
              </w:rPr>
              <w:t>0%</w:t>
            </w:r>
          </w:p>
        </w:tc>
      </w:tr>
      <w:tr w:rsidR="00C36B03" w:rsidTr="005F05AE">
        <w:tc>
          <w:tcPr>
            <w:tcW w:w="2887" w:type="dxa"/>
          </w:tcPr>
          <w:p w:rsidR="00C36B03" w:rsidRPr="005068B7" w:rsidRDefault="00C36B03" w:rsidP="005F05AE">
            <w:pPr>
              <w:autoSpaceDE w:val="0"/>
              <w:autoSpaceDN w:val="0"/>
              <w:adjustRightInd w:val="0"/>
              <w:ind w:right="28"/>
              <w:jc w:val="both"/>
              <w:rPr>
                <w:bCs/>
              </w:rPr>
            </w:pPr>
            <w:r w:rsidRPr="005068B7">
              <w:rPr>
                <w:bCs/>
              </w:rPr>
              <w:t xml:space="preserve">Социальная политика – </w:t>
            </w:r>
            <w:r w:rsidRPr="005068B7">
              <w:rPr>
                <w:bCs/>
              </w:rPr>
              <w:lastRenderedPageBreak/>
              <w:t>1000</w:t>
            </w:r>
          </w:p>
          <w:p w:rsidR="00C36B03" w:rsidRPr="00CB12F1" w:rsidRDefault="00C36B03" w:rsidP="005F05AE">
            <w:pPr>
              <w:autoSpaceDE w:val="0"/>
              <w:autoSpaceDN w:val="0"/>
              <w:adjustRightInd w:val="0"/>
              <w:ind w:right="28"/>
              <w:jc w:val="both"/>
              <w:rPr>
                <w:bCs/>
                <w:sz w:val="20"/>
                <w:szCs w:val="20"/>
              </w:rPr>
            </w:pPr>
            <w:r w:rsidRPr="00CB12F1">
              <w:rPr>
                <w:bCs/>
                <w:sz w:val="20"/>
                <w:szCs w:val="20"/>
              </w:rPr>
              <w:t>Пенсионное обеспечение</w:t>
            </w:r>
          </w:p>
          <w:p w:rsidR="00C36B03" w:rsidRPr="005068B7" w:rsidRDefault="00C36B03" w:rsidP="005F05AE">
            <w:pPr>
              <w:autoSpaceDE w:val="0"/>
              <w:autoSpaceDN w:val="0"/>
              <w:adjustRightInd w:val="0"/>
              <w:ind w:right="28"/>
              <w:jc w:val="both"/>
              <w:rPr>
                <w:bCs/>
              </w:rPr>
            </w:pPr>
            <w:r w:rsidRPr="00CB12F1">
              <w:rPr>
                <w:bCs/>
                <w:sz w:val="20"/>
                <w:szCs w:val="20"/>
              </w:rPr>
              <w:t>Социальное обеспечение населения</w:t>
            </w:r>
          </w:p>
        </w:tc>
        <w:tc>
          <w:tcPr>
            <w:tcW w:w="1504" w:type="dxa"/>
          </w:tcPr>
          <w:p w:rsidR="00C36B03" w:rsidRDefault="00C36B03" w:rsidP="006429A7">
            <w:pPr>
              <w:autoSpaceDE w:val="0"/>
              <w:autoSpaceDN w:val="0"/>
              <w:adjustRightInd w:val="0"/>
              <w:ind w:right="28"/>
              <w:jc w:val="center"/>
              <w:rPr>
                <w:bCs/>
              </w:rPr>
            </w:pPr>
            <w:r w:rsidRPr="006174D0">
              <w:rPr>
                <w:bCs/>
              </w:rPr>
              <w:lastRenderedPageBreak/>
              <w:t>368 897,76</w:t>
            </w:r>
          </w:p>
          <w:p w:rsidR="00C36B03" w:rsidRDefault="00C36B03" w:rsidP="006429A7">
            <w:pPr>
              <w:autoSpaceDE w:val="0"/>
              <w:autoSpaceDN w:val="0"/>
              <w:adjustRightInd w:val="0"/>
              <w:ind w:right="28"/>
              <w:jc w:val="center"/>
              <w:rPr>
                <w:bCs/>
              </w:rPr>
            </w:pPr>
          </w:p>
          <w:p w:rsidR="00C36B03" w:rsidRDefault="00C36B03" w:rsidP="006429A7">
            <w:pPr>
              <w:autoSpaceDE w:val="0"/>
              <w:autoSpaceDN w:val="0"/>
              <w:adjustRightInd w:val="0"/>
              <w:ind w:right="28"/>
              <w:jc w:val="center"/>
              <w:rPr>
                <w:bCs/>
                <w:sz w:val="20"/>
                <w:szCs w:val="20"/>
              </w:rPr>
            </w:pPr>
            <w:r>
              <w:rPr>
                <w:bCs/>
                <w:sz w:val="20"/>
                <w:szCs w:val="20"/>
              </w:rPr>
              <w:t>355 297,80</w:t>
            </w:r>
          </w:p>
          <w:p w:rsidR="00C36B03" w:rsidRPr="006174D0" w:rsidRDefault="00C36B03" w:rsidP="006429A7">
            <w:pPr>
              <w:autoSpaceDE w:val="0"/>
              <w:autoSpaceDN w:val="0"/>
              <w:adjustRightInd w:val="0"/>
              <w:ind w:right="28"/>
              <w:jc w:val="center"/>
              <w:rPr>
                <w:bCs/>
                <w:sz w:val="20"/>
                <w:szCs w:val="20"/>
              </w:rPr>
            </w:pPr>
            <w:r>
              <w:rPr>
                <w:bCs/>
                <w:sz w:val="20"/>
                <w:szCs w:val="20"/>
              </w:rPr>
              <w:t>13 599,96</w:t>
            </w:r>
          </w:p>
        </w:tc>
        <w:tc>
          <w:tcPr>
            <w:tcW w:w="1529" w:type="dxa"/>
          </w:tcPr>
          <w:p w:rsidR="00C36B03" w:rsidRPr="00583E42" w:rsidRDefault="00583E42" w:rsidP="005F05AE">
            <w:pPr>
              <w:autoSpaceDE w:val="0"/>
              <w:autoSpaceDN w:val="0"/>
              <w:adjustRightInd w:val="0"/>
              <w:ind w:right="28"/>
              <w:jc w:val="center"/>
              <w:rPr>
                <w:bCs/>
              </w:rPr>
            </w:pPr>
            <w:r w:rsidRPr="00583E42">
              <w:rPr>
                <w:bCs/>
              </w:rPr>
              <w:lastRenderedPageBreak/>
              <w:t>382 459,00</w:t>
            </w:r>
          </w:p>
          <w:p w:rsidR="00583E42" w:rsidRDefault="00583E42" w:rsidP="005F05AE">
            <w:pPr>
              <w:autoSpaceDE w:val="0"/>
              <w:autoSpaceDN w:val="0"/>
              <w:adjustRightInd w:val="0"/>
              <w:ind w:right="28"/>
              <w:jc w:val="center"/>
              <w:rPr>
                <w:bCs/>
                <w:sz w:val="20"/>
                <w:szCs w:val="20"/>
              </w:rPr>
            </w:pPr>
          </w:p>
          <w:p w:rsidR="00583E42" w:rsidRDefault="00583E42" w:rsidP="005F05AE">
            <w:pPr>
              <w:autoSpaceDE w:val="0"/>
              <w:autoSpaceDN w:val="0"/>
              <w:adjustRightInd w:val="0"/>
              <w:ind w:right="28"/>
              <w:jc w:val="center"/>
              <w:rPr>
                <w:bCs/>
                <w:sz w:val="20"/>
                <w:szCs w:val="20"/>
              </w:rPr>
            </w:pPr>
            <w:r>
              <w:rPr>
                <w:bCs/>
                <w:sz w:val="20"/>
                <w:szCs w:val="20"/>
              </w:rPr>
              <w:t>365 959,00</w:t>
            </w:r>
          </w:p>
          <w:p w:rsidR="00583E42" w:rsidRPr="00E3040D" w:rsidRDefault="00583E42" w:rsidP="005F05AE">
            <w:pPr>
              <w:autoSpaceDE w:val="0"/>
              <w:autoSpaceDN w:val="0"/>
              <w:adjustRightInd w:val="0"/>
              <w:ind w:right="28"/>
              <w:jc w:val="center"/>
              <w:rPr>
                <w:bCs/>
                <w:sz w:val="20"/>
                <w:szCs w:val="20"/>
              </w:rPr>
            </w:pPr>
            <w:r>
              <w:rPr>
                <w:bCs/>
                <w:sz w:val="20"/>
                <w:szCs w:val="20"/>
              </w:rPr>
              <w:t>16 500,00</w:t>
            </w:r>
          </w:p>
        </w:tc>
        <w:tc>
          <w:tcPr>
            <w:tcW w:w="1523" w:type="dxa"/>
          </w:tcPr>
          <w:p w:rsidR="00583E42" w:rsidRPr="00583E42" w:rsidRDefault="00583E42" w:rsidP="00583E42">
            <w:pPr>
              <w:autoSpaceDE w:val="0"/>
              <w:autoSpaceDN w:val="0"/>
              <w:adjustRightInd w:val="0"/>
              <w:ind w:right="28"/>
              <w:jc w:val="center"/>
              <w:rPr>
                <w:bCs/>
              </w:rPr>
            </w:pPr>
            <w:r>
              <w:rPr>
                <w:bCs/>
              </w:rPr>
              <w:lastRenderedPageBreak/>
              <w:t>379 556,54</w:t>
            </w:r>
          </w:p>
          <w:p w:rsidR="00583E42" w:rsidRDefault="00583E42" w:rsidP="00583E42">
            <w:pPr>
              <w:autoSpaceDE w:val="0"/>
              <w:autoSpaceDN w:val="0"/>
              <w:adjustRightInd w:val="0"/>
              <w:ind w:right="28"/>
              <w:jc w:val="center"/>
              <w:rPr>
                <w:bCs/>
                <w:sz w:val="20"/>
                <w:szCs w:val="20"/>
              </w:rPr>
            </w:pPr>
          </w:p>
          <w:p w:rsidR="00583E42" w:rsidRDefault="00583E42" w:rsidP="00583E42">
            <w:pPr>
              <w:autoSpaceDE w:val="0"/>
              <w:autoSpaceDN w:val="0"/>
              <w:adjustRightInd w:val="0"/>
              <w:ind w:right="28"/>
              <w:jc w:val="center"/>
              <w:rPr>
                <w:bCs/>
                <w:sz w:val="20"/>
                <w:szCs w:val="20"/>
              </w:rPr>
            </w:pPr>
            <w:r>
              <w:rPr>
                <w:bCs/>
                <w:sz w:val="20"/>
                <w:szCs w:val="20"/>
              </w:rPr>
              <w:t>365 956,59</w:t>
            </w:r>
          </w:p>
          <w:p w:rsidR="00C36B03" w:rsidRPr="006174D0" w:rsidRDefault="00583E42" w:rsidP="00583E42">
            <w:pPr>
              <w:autoSpaceDE w:val="0"/>
              <w:autoSpaceDN w:val="0"/>
              <w:adjustRightInd w:val="0"/>
              <w:ind w:right="28"/>
              <w:jc w:val="center"/>
              <w:rPr>
                <w:bCs/>
                <w:sz w:val="20"/>
                <w:szCs w:val="20"/>
              </w:rPr>
            </w:pPr>
            <w:r>
              <w:rPr>
                <w:bCs/>
                <w:sz w:val="20"/>
                <w:szCs w:val="20"/>
              </w:rPr>
              <w:t>13 599,95</w:t>
            </w:r>
          </w:p>
        </w:tc>
        <w:tc>
          <w:tcPr>
            <w:tcW w:w="1071" w:type="dxa"/>
          </w:tcPr>
          <w:p w:rsidR="00C36B03" w:rsidRDefault="00CE6C8C" w:rsidP="005F05AE">
            <w:pPr>
              <w:autoSpaceDE w:val="0"/>
              <w:autoSpaceDN w:val="0"/>
              <w:adjustRightInd w:val="0"/>
              <w:ind w:right="28"/>
              <w:jc w:val="center"/>
              <w:rPr>
                <w:bCs/>
              </w:rPr>
            </w:pPr>
            <w:r>
              <w:rPr>
                <w:bCs/>
              </w:rPr>
              <w:lastRenderedPageBreak/>
              <w:t>99,2%</w:t>
            </w:r>
          </w:p>
          <w:p w:rsidR="00CE6C8C" w:rsidRDefault="00CE6C8C" w:rsidP="005F05AE">
            <w:pPr>
              <w:autoSpaceDE w:val="0"/>
              <w:autoSpaceDN w:val="0"/>
              <w:adjustRightInd w:val="0"/>
              <w:ind w:right="28"/>
              <w:jc w:val="center"/>
              <w:rPr>
                <w:bCs/>
              </w:rPr>
            </w:pPr>
          </w:p>
          <w:p w:rsidR="00CE6C8C" w:rsidRDefault="00CE6C8C" w:rsidP="005F05AE">
            <w:pPr>
              <w:autoSpaceDE w:val="0"/>
              <w:autoSpaceDN w:val="0"/>
              <w:adjustRightInd w:val="0"/>
              <w:ind w:right="28"/>
              <w:jc w:val="center"/>
              <w:rPr>
                <w:bCs/>
                <w:sz w:val="20"/>
                <w:szCs w:val="20"/>
              </w:rPr>
            </w:pPr>
            <w:r>
              <w:rPr>
                <w:bCs/>
                <w:sz w:val="20"/>
                <w:szCs w:val="20"/>
              </w:rPr>
              <w:t>100%</w:t>
            </w:r>
          </w:p>
          <w:p w:rsidR="00CE6C8C" w:rsidRPr="00CE6C8C" w:rsidRDefault="00CE6C8C" w:rsidP="005F05AE">
            <w:pPr>
              <w:autoSpaceDE w:val="0"/>
              <w:autoSpaceDN w:val="0"/>
              <w:adjustRightInd w:val="0"/>
              <w:ind w:right="28"/>
              <w:jc w:val="center"/>
              <w:rPr>
                <w:bCs/>
                <w:sz w:val="20"/>
                <w:szCs w:val="20"/>
              </w:rPr>
            </w:pPr>
            <w:r>
              <w:rPr>
                <w:bCs/>
                <w:sz w:val="20"/>
                <w:szCs w:val="20"/>
              </w:rPr>
              <w:t>82,3%</w:t>
            </w:r>
          </w:p>
        </w:tc>
        <w:tc>
          <w:tcPr>
            <w:tcW w:w="930" w:type="dxa"/>
          </w:tcPr>
          <w:p w:rsidR="00C36B03" w:rsidRDefault="00CE6C8C" w:rsidP="005F05AE">
            <w:pPr>
              <w:autoSpaceDE w:val="0"/>
              <w:autoSpaceDN w:val="0"/>
              <w:adjustRightInd w:val="0"/>
              <w:ind w:right="28"/>
              <w:jc w:val="center"/>
              <w:rPr>
                <w:bCs/>
              </w:rPr>
            </w:pPr>
            <w:r>
              <w:rPr>
                <w:bCs/>
              </w:rPr>
              <w:lastRenderedPageBreak/>
              <w:t>94,8%</w:t>
            </w:r>
          </w:p>
          <w:p w:rsidR="00CE6C8C" w:rsidRDefault="00CE6C8C" w:rsidP="005F05AE">
            <w:pPr>
              <w:autoSpaceDE w:val="0"/>
              <w:autoSpaceDN w:val="0"/>
              <w:adjustRightInd w:val="0"/>
              <w:ind w:right="28"/>
              <w:jc w:val="center"/>
              <w:rPr>
                <w:bCs/>
              </w:rPr>
            </w:pPr>
          </w:p>
          <w:p w:rsidR="00CE6C8C" w:rsidRDefault="00CE6C8C" w:rsidP="005F05AE">
            <w:pPr>
              <w:autoSpaceDE w:val="0"/>
              <w:autoSpaceDN w:val="0"/>
              <w:adjustRightInd w:val="0"/>
              <w:ind w:right="28"/>
              <w:jc w:val="center"/>
              <w:rPr>
                <w:bCs/>
              </w:rPr>
            </w:pPr>
            <w:r>
              <w:rPr>
                <w:bCs/>
              </w:rPr>
              <w:t>103%</w:t>
            </w:r>
          </w:p>
          <w:p w:rsidR="00CE6C8C" w:rsidRPr="00CE6C8C" w:rsidRDefault="00CE6C8C" w:rsidP="005F05AE">
            <w:pPr>
              <w:autoSpaceDE w:val="0"/>
              <w:autoSpaceDN w:val="0"/>
              <w:adjustRightInd w:val="0"/>
              <w:ind w:right="28"/>
              <w:jc w:val="center"/>
              <w:rPr>
                <w:bCs/>
              </w:rPr>
            </w:pPr>
            <w:r>
              <w:rPr>
                <w:bCs/>
              </w:rPr>
              <w:t>100%</w:t>
            </w:r>
          </w:p>
        </w:tc>
      </w:tr>
      <w:tr w:rsidR="00C36B03" w:rsidTr="005F05AE">
        <w:tc>
          <w:tcPr>
            <w:tcW w:w="2887" w:type="dxa"/>
          </w:tcPr>
          <w:p w:rsidR="00C36B03" w:rsidRDefault="00C36B03" w:rsidP="005F05AE">
            <w:pPr>
              <w:autoSpaceDE w:val="0"/>
              <w:autoSpaceDN w:val="0"/>
              <w:adjustRightInd w:val="0"/>
              <w:ind w:right="28"/>
              <w:jc w:val="both"/>
              <w:rPr>
                <w:bCs/>
              </w:rPr>
            </w:pPr>
            <w:r w:rsidRPr="005068B7">
              <w:rPr>
                <w:bCs/>
              </w:rPr>
              <w:lastRenderedPageBreak/>
              <w:t>Физическая культура и спорт -  1100</w:t>
            </w:r>
          </w:p>
          <w:p w:rsidR="00C36B03" w:rsidRPr="00C13577" w:rsidRDefault="00C36B03" w:rsidP="00255DE9">
            <w:pPr>
              <w:autoSpaceDE w:val="0"/>
              <w:autoSpaceDN w:val="0"/>
              <w:adjustRightInd w:val="0"/>
              <w:ind w:right="28"/>
              <w:jc w:val="both"/>
              <w:rPr>
                <w:bCs/>
                <w:sz w:val="20"/>
                <w:szCs w:val="20"/>
              </w:rPr>
            </w:pPr>
            <w:r>
              <w:rPr>
                <w:bCs/>
                <w:sz w:val="20"/>
                <w:szCs w:val="20"/>
              </w:rPr>
              <w:t>Физическая культура</w:t>
            </w:r>
          </w:p>
        </w:tc>
        <w:tc>
          <w:tcPr>
            <w:tcW w:w="1504" w:type="dxa"/>
          </w:tcPr>
          <w:p w:rsidR="00C36B03" w:rsidRPr="00E3040D" w:rsidRDefault="00C36B03" w:rsidP="006429A7">
            <w:pPr>
              <w:autoSpaceDE w:val="0"/>
              <w:autoSpaceDN w:val="0"/>
              <w:adjustRightInd w:val="0"/>
              <w:ind w:right="28"/>
              <w:jc w:val="center"/>
              <w:rPr>
                <w:bCs/>
              </w:rPr>
            </w:pPr>
            <w:r w:rsidRPr="00E3040D">
              <w:rPr>
                <w:bCs/>
              </w:rPr>
              <w:t>6 500,00</w:t>
            </w:r>
          </w:p>
          <w:p w:rsidR="00C36B03" w:rsidRPr="00E3040D" w:rsidRDefault="00C36B03" w:rsidP="006429A7">
            <w:pPr>
              <w:autoSpaceDE w:val="0"/>
              <w:autoSpaceDN w:val="0"/>
              <w:adjustRightInd w:val="0"/>
              <w:ind w:right="28"/>
              <w:jc w:val="center"/>
              <w:rPr>
                <w:bCs/>
              </w:rPr>
            </w:pPr>
          </w:p>
          <w:p w:rsidR="00C36B03" w:rsidRPr="00CE1E29" w:rsidRDefault="00C36B03" w:rsidP="006429A7">
            <w:pPr>
              <w:autoSpaceDE w:val="0"/>
              <w:autoSpaceDN w:val="0"/>
              <w:adjustRightInd w:val="0"/>
              <w:ind w:right="28"/>
              <w:jc w:val="center"/>
              <w:rPr>
                <w:bCs/>
                <w:sz w:val="20"/>
                <w:szCs w:val="20"/>
              </w:rPr>
            </w:pPr>
            <w:r>
              <w:rPr>
                <w:bCs/>
                <w:sz w:val="20"/>
                <w:szCs w:val="20"/>
              </w:rPr>
              <w:t>6 500,00</w:t>
            </w:r>
          </w:p>
        </w:tc>
        <w:tc>
          <w:tcPr>
            <w:tcW w:w="1529" w:type="dxa"/>
          </w:tcPr>
          <w:p w:rsidR="00C36B03" w:rsidRDefault="00583E42" w:rsidP="00C13577">
            <w:pPr>
              <w:autoSpaceDE w:val="0"/>
              <w:autoSpaceDN w:val="0"/>
              <w:adjustRightInd w:val="0"/>
              <w:ind w:right="28"/>
              <w:jc w:val="center"/>
              <w:rPr>
                <w:bCs/>
              </w:rPr>
            </w:pPr>
            <w:r w:rsidRPr="00583E42">
              <w:rPr>
                <w:bCs/>
              </w:rPr>
              <w:t>4 000,00</w:t>
            </w:r>
          </w:p>
          <w:p w:rsidR="00583E42" w:rsidRDefault="00583E42" w:rsidP="00C13577">
            <w:pPr>
              <w:autoSpaceDE w:val="0"/>
              <w:autoSpaceDN w:val="0"/>
              <w:adjustRightInd w:val="0"/>
              <w:ind w:right="28"/>
              <w:jc w:val="center"/>
              <w:rPr>
                <w:bCs/>
              </w:rPr>
            </w:pPr>
          </w:p>
          <w:p w:rsidR="00583E42" w:rsidRPr="00583E42" w:rsidRDefault="00583E42" w:rsidP="00C13577">
            <w:pPr>
              <w:autoSpaceDE w:val="0"/>
              <w:autoSpaceDN w:val="0"/>
              <w:adjustRightInd w:val="0"/>
              <w:ind w:right="28"/>
              <w:jc w:val="center"/>
              <w:rPr>
                <w:bCs/>
                <w:sz w:val="20"/>
                <w:szCs w:val="20"/>
              </w:rPr>
            </w:pPr>
            <w:r>
              <w:rPr>
                <w:bCs/>
                <w:sz w:val="20"/>
                <w:szCs w:val="20"/>
              </w:rPr>
              <w:t>4 000,00</w:t>
            </w:r>
          </w:p>
        </w:tc>
        <w:tc>
          <w:tcPr>
            <w:tcW w:w="1523" w:type="dxa"/>
          </w:tcPr>
          <w:p w:rsidR="00C36B03" w:rsidRPr="00583E42" w:rsidRDefault="00583E42" w:rsidP="006174D0">
            <w:pPr>
              <w:autoSpaceDE w:val="0"/>
              <w:autoSpaceDN w:val="0"/>
              <w:adjustRightInd w:val="0"/>
              <w:ind w:right="28"/>
              <w:jc w:val="center"/>
              <w:rPr>
                <w:bCs/>
              </w:rPr>
            </w:pPr>
            <w:r w:rsidRPr="00583E42">
              <w:rPr>
                <w:bCs/>
              </w:rPr>
              <w:t>3 994,00</w:t>
            </w:r>
          </w:p>
          <w:p w:rsidR="00583E42" w:rsidRPr="00583E42" w:rsidRDefault="00583E42" w:rsidP="006174D0">
            <w:pPr>
              <w:autoSpaceDE w:val="0"/>
              <w:autoSpaceDN w:val="0"/>
              <w:adjustRightInd w:val="0"/>
              <w:ind w:right="28"/>
              <w:jc w:val="center"/>
              <w:rPr>
                <w:bCs/>
              </w:rPr>
            </w:pPr>
          </w:p>
          <w:p w:rsidR="00583E42" w:rsidRPr="00CE1E29" w:rsidRDefault="00583E42" w:rsidP="006174D0">
            <w:pPr>
              <w:autoSpaceDE w:val="0"/>
              <w:autoSpaceDN w:val="0"/>
              <w:adjustRightInd w:val="0"/>
              <w:ind w:right="28"/>
              <w:jc w:val="center"/>
              <w:rPr>
                <w:bCs/>
                <w:sz w:val="20"/>
                <w:szCs w:val="20"/>
              </w:rPr>
            </w:pPr>
            <w:r>
              <w:rPr>
                <w:bCs/>
                <w:sz w:val="20"/>
                <w:szCs w:val="20"/>
              </w:rPr>
              <w:t>3 994,00</w:t>
            </w:r>
          </w:p>
        </w:tc>
        <w:tc>
          <w:tcPr>
            <w:tcW w:w="1071" w:type="dxa"/>
          </w:tcPr>
          <w:p w:rsidR="00C36B03" w:rsidRPr="00CE6C8C" w:rsidRDefault="00CE6C8C" w:rsidP="005F05AE">
            <w:pPr>
              <w:autoSpaceDE w:val="0"/>
              <w:autoSpaceDN w:val="0"/>
              <w:adjustRightInd w:val="0"/>
              <w:ind w:right="28"/>
              <w:jc w:val="center"/>
              <w:rPr>
                <w:bCs/>
              </w:rPr>
            </w:pPr>
            <w:r w:rsidRPr="00CE6C8C">
              <w:rPr>
                <w:bCs/>
              </w:rPr>
              <w:t>99.9%</w:t>
            </w:r>
          </w:p>
          <w:p w:rsidR="00CE6C8C" w:rsidRPr="00CE6C8C" w:rsidRDefault="00CE6C8C" w:rsidP="005F05AE">
            <w:pPr>
              <w:autoSpaceDE w:val="0"/>
              <w:autoSpaceDN w:val="0"/>
              <w:adjustRightInd w:val="0"/>
              <w:ind w:right="28"/>
              <w:jc w:val="center"/>
              <w:rPr>
                <w:bCs/>
              </w:rPr>
            </w:pPr>
          </w:p>
          <w:p w:rsidR="00CE6C8C" w:rsidRPr="00DE248E" w:rsidRDefault="00CE6C8C" w:rsidP="005F05AE">
            <w:pPr>
              <w:autoSpaceDE w:val="0"/>
              <w:autoSpaceDN w:val="0"/>
              <w:adjustRightInd w:val="0"/>
              <w:ind w:right="28"/>
              <w:jc w:val="center"/>
              <w:rPr>
                <w:bCs/>
                <w:sz w:val="20"/>
                <w:szCs w:val="20"/>
              </w:rPr>
            </w:pPr>
            <w:r>
              <w:rPr>
                <w:bCs/>
                <w:sz w:val="20"/>
                <w:szCs w:val="20"/>
              </w:rPr>
              <w:t>99,9%</w:t>
            </w:r>
          </w:p>
        </w:tc>
        <w:tc>
          <w:tcPr>
            <w:tcW w:w="930" w:type="dxa"/>
          </w:tcPr>
          <w:p w:rsidR="00C36B03" w:rsidRDefault="00CE6C8C" w:rsidP="005F05AE">
            <w:pPr>
              <w:autoSpaceDE w:val="0"/>
              <w:autoSpaceDN w:val="0"/>
              <w:adjustRightInd w:val="0"/>
              <w:ind w:right="28"/>
              <w:jc w:val="center"/>
              <w:rPr>
                <w:bCs/>
              </w:rPr>
            </w:pPr>
            <w:r>
              <w:rPr>
                <w:bCs/>
              </w:rPr>
              <w:t>61,4%</w:t>
            </w:r>
          </w:p>
          <w:p w:rsidR="00CE6C8C" w:rsidRDefault="00CE6C8C" w:rsidP="005F05AE">
            <w:pPr>
              <w:autoSpaceDE w:val="0"/>
              <w:autoSpaceDN w:val="0"/>
              <w:adjustRightInd w:val="0"/>
              <w:ind w:right="28"/>
              <w:jc w:val="center"/>
              <w:rPr>
                <w:bCs/>
              </w:rPr>
            </w:pPr>
          </w:p>
          <w:p w:rsidR="00CE6C8C" w:rsidRPr="00CE6C8C" w:rsidRDefault="00CE6C8C" w:rsidP="005F05AE">
            <w:pPr>
              <w:autoSpaceDE w:val="0"/>
              <w:autoSpaceDN w:val="0"/>
              <w:adjustRightInd w:val="0"/>
              <w:ind w:right="28"/>
              <w:jc w:val="center"/>
              <w:rPr>
                <w:bCs/>
                <w:sz w:val="20"/>
                <w:szCs w:val="20"/>
              </w:rPr>
            </w:pPr>
            <w:r w:rsidRPr="00CE6C8C">
              <w:rPr>
                <w:bCs/>
                <w:sz w:val="20"/>
                <w:szCs w:val="20"/>
              </w:rPr>
              <w:t>61,4%</w:t>
            </w:r>
          </w:p>
        </w:tc>
      </w:tr>
      <w:tr w:rsidR="00C36B03" w:rsidTr="005F05AE">
        <w:tc>
          <w:tcPr>
            <w:tcW w:w="2887" w:type="dxa"/>
          </w:tcPr>
          <w:p w:rsidR="00C36B03" w:rsidRPr="005068B7" w:rsidRDefault="00C36B03" w:rsidP="005F05AE">
            <w:pPr>
              <w:autoSpaceDE w:val="0"/>
              <w:autoSpaceDN w:val="0"/>
              <w:adjustRightInd w:val="0"/>
              <w:ind w:right="28"/>
              <w:jc w:val="both"/>
              <w:rPr>
                <w:b/>
                <w:bCs/>
              </w:rPr>
            </w:pPr>
            <w:r w:rsidRPr="005068B7">
              <w:rPr>
                <w:b/>
                <w:bCs/>
              </w:rPr>
              <w:t>Итого</w:t>
            </w:r>
            <w:r>
              <w:rPr>
                <w:b/>
                <w:bCs/>
              </w:rPr>
              <w:t>:</w:t>
            </w:r>
          </w:p>
        </w:tc>
        <w:tc>
          <w:tcPr>
            <w:tcW w:w="1504" w:type="dxa"/>
          </w:tcPr>
          <w:p w:rsidR="00C36B03" w:rsidRPr="005068B7" w:rsidRDefault="00C36B03" w:rsidP="006429A7">
            <w:pPr>
              <w:autoSpaceDE w:val="0"/>
              <w:autoSpaceDN w:val="0"/>
              <w:adjustRightInd w:val="0"/>
              <w:ind w:right="28"/>
              <w:jc w:val="center"/>
              <w:rPr>
                <w:b/>
                <w:bCs/>
              </w:rPr>
            </w:pPr>
            <w:r>
              <w:rPr>
                <w:b/>
                <w:bCs/>
              </w:rPr>
              <w:t>4 642 797,58</w:t>
            </w:r>
          </w:p>
        </w:tc>
        <w:tc>
          <w:tcPr>
            <w:tcW w:w="1529" w:type="dxa"/>
          </w:tcPr>
          <w:p w:rsidR="00C36B03" w:rsidRPr="005068B7" w:rsidRDefault="00CE6C8C" w:rsidP="005F05AE">
            <w:pPr>
              <w:autoSpaceDE w:val="0"/>
              <w:autoSpaceDN w:val="0"/>
              <w:adjustRightInd w:val="0"/>
              <w:ind w:right="28"/>
              <w:jc w:val="center"/>
              <w:rPr>
                <w:b/>
                <w:bCs/>
              </w:rPr>
            </w:pPr>
            <w:r>
              <w:rPr>
                <w:b/>
                <w:bCs/>
              </w:rPr>
              <w:t>5 495 408,77</w:t>
            </w:r>
          </w:p>
        </w:tc>
        <w:tc>
          <w:tcPr>
            <w:tcW w:w="1523" w:type="dxa"/>
          </w:tcPr>
          <w:p w:rsidR="00C36B03" w:rsidRPr="005068B7" w:rsidRDefault="00CE6C8C" w:rsidP="005F05AE">
            <w:pPr>
              <w:autoSpaceDE w:val="0"/>
              <w:autoSpaceDN w:val="0"/>
              <w:adjustRightInd w:val="0"/>
              <w:ind w:right="28"/>
              <w:jc w:val="center"/>
              <w:rPr>
                <w:b/>
                <w:bCs/>
              </w:rPr>
            </w:pPr>
            <w:r>
              <w:rPr>
                <w:b/>
                <w:bCs/>
              </w:rPr>
              <w:t>5 273 970,07</w:t>
            </w:r>
          </w:p>
        </w:tc>
        <w:tc>
          <w:tcPr>
            <w:tcW w:w="1071" w:type="dxa"/>
          </w:tcPr>
          <w:p w:rsidR="00C36B03" w:rsidRPr="005068B7" w:rsidRDefault="00CE6C8C" w:rsidP="005F05AE">
            <w:pPr>
              <w:autoSpaceDE w:val="0"/>
              <w:autoSpaceDN w:val="0"/>
              <w:adjustRightInd w:val="0"/>
              <w:ind w:right="28"/>
              <w:jc w:val="center"/>
              <w:rPr>
                <w:b/>
                <w:bCs/>
              </w:rPr>
            </w:pPr>
            <w:r>
              <w:rPr>
                <w:b/>
                <w:bCs/>
              </w:rPr>
              <w:t>96%</w:t>
            </w:r>
          </w:p>
        </w:tc>
        <w:tc>
          <w:tcPr>
            <w:tcW w:w="930" w:type="dxa"/>
          </w:tcPr>
          <w:p w:rsidR="00C36B03" w:rsidRPr="002D3BC9" w:rsidRDefault="00CE6C8C" w:rsidP="00417A26">
            <w:pPr>
              <w:autoSpaceDE w:val="0"/>
              <w:autoSpaceDN w:val="0"/>
              <w:adjustRightInd w:val="0"/>
              <w:ind w:right="28"/>
              <w:jc w:val="center"/>
              <w:rPr>
                <w:b/>
                <w:bCs/>
                <w:sz w:val="20"/>
                <w:szCs w:val="20"/>
              </w:rPr>
            </w:pPr>
            <w:r>
              <w:rPr>
                <w:b/>
                <w:bCs/>
                <w:sz w:val="20"/>
                <w:szCs w:val="20"/>
              </w:rPr>
              <w:t>113,6%</w:t>
            </w:r>
          </w:p>
        </w:tc>
      </w:tr>
    </w:tbl>
    <w:p w:rsidR="00C2353D" w:rsidRDefault="00C2353D" w:rsidP="00C2353D">
      <w:pPr>
        <w:autoSpaceDE w:val="0"/>
        <w:autoSpaceDN w:val="0"/>
        <w:adjustRightInd w:val="0"/>
        <w:ind w:right="28" w:firstLine="709"/>
        <w:jc w:val="both"/>
        <w:rPr>
          <w:bCs/>
          <w:sz w:val="28"/>
          <w:szCs w:val="28"/>
        </w:rPr>
      </w:pPr>
    </w:p>
    <w:p w:rsidR="00C10F2F" w:rsidRPr="00346ACA" w:rsidRDefault="00C10F2F" w:rsidP="00C10F2F">
      <w:pPr>
        <w:autoSpaceDE w:val="0"/>
        <w:autoSpaceDN w:val="0"/>
        <w:adjustRightInd w:val="0"/>
        <w:ind w:right="28" w:firstLine="709"/>
        <w:jc w:val="both"/>
        <w:rPr>
          <w:sz w:val="28"/>
          <w:szCs w:val="28"/>
        </w:rPr>
      </w:pPr>
      <w:r w:rsidRPr="00346ACA">
        <w:rPr>
          <w:sz w:val="28"/>
          <w:szCs w:val="28"/>
        </w:rPr>
        <w:t>Наибольшую долю в структуре расходов традиционно занимают общегосударственные расходы (</w:t>
      </w:r>
      <w:r w:rsidR="00A26210" w:rsidRPr="00346ACA">
        <w:rPr>
          <w:sz w:val="28"/>
          <w:szCs w:val="28"/>
        </w:rPr>
        <w:t>7</w:t>
      </w:r>
      <w:r w:rsidR="00346ACA">
        <w:rPr>
          <w:sz w:val="28"/>
          <w:szCs w:val="28"/>
        </w:rPr>
        <w:t>1,9</w:t>
      </w:r>
      <w:r w:rsidRPr="00346ACA">
        <w:rPr>
          <w:sz w:val="28"/>
          <w:szCs w:val="28"/>
        </w:rPr>
        <w:t>%),  и расходы на жилищно-коммунальное хозяйство (</w:t>
      </w:r>
      <w:r w:rsidR="00346ACA">
        <w:rPr>
          <w:sz w:val="28"/>
          <w:szCs w:val="28"/>
        </w:rPr>
        <w:t>17,5</w:t>
      </w:r>
      <w:r w:rsidRPr="00346ACA">
        <w:rPr>
          <w:sz w:val="28"/>
          <w:szCs w:val="28"/>
        </w:rPr>
        <w:t>%). Наименьшую долю в структуре расходов занимают отрасли «Физическая культура и спорт» (0,</w:t>
      </w:r>
      <w:r w:rsidR="00346ACA">
        <w:rPr>
          <w:sz w:val="28"/>
          <w:szCs w:val="28"/>
        </w:rPr>
        <w:t>08</w:t>
      </w:r>
      <w:r w:rsidRPr="00346ACA">
        <w:rPr>
          <w:sz w:val="28"/>
          <w:szCs w:val="28"/>
        </w:rPr>
        <w:t>%) и «</w:t>
      </w:r>
      <w:r w:rsidR="00346ACA">
        <w:rPr>
          <w:sz w:val="28"/>
          <w:szCs w:val="28"/>
        </w:rPr>
        <w:t>Образование</w:t>
      </w:r>
      <w:r w:rsidRPr="00346ACA">
        <w:rPr>
          <w:sz w:val="28"/>
          <w:szCs w:val="28"/>
        </w:rPr>
        <w:t>» (0,0</w:t>
      </w:r>
      <w:r w:rsidR="00346ACA">
        <w:rPr>
          <w:sz w:val="28"/>
          <w:szCs w:val="28"/>
        </w:rPr>
        <w:t>8</w:t>
      </w:r>
      <w:r w:rsidRPr="00346ACA">
        <w:rPr>
          <w:sz w:val="28"/>
          <w:szCs w:val="28"/>
        </w:rPr>
        <w:t>%).</w:t>
      </w:r>
      <w:r w:rsidR="00346ACA">
        <w:rPr>
          <w:sz w:val="28"/>
          <w:szCs w:val="28"/>
        </w:rPr>
        <w:t xml:space="preserve"> Расходы на отрасль «Культура» в 2018 году не осуществлялись.</w:t>
      </w:r>
    </w:p>
    <w:p w:rsidR="00C10F2F" w:rsidRDefault="00C10F2F" w:rsidP="00C10F2F">
      <w:pPr>
        <w:autoSpaceDE w:val="0"/>
        <w:autoSpaceDN w:val="0"/>
        <w:adjustRightInd w:val="0"/>
        <w:ind w:right="28" w:firstLine="709"/>
        <w:jc w:val="both"/>
        <w:rPr>
          <w:sz w:val="28"/>
          <w:szCs w:val="28"/>
        </w:rPr>
      </w:pPr>
      <w:r w:rsidRPr="00346ACA">
        <w:rPr>
          <w:sz w:val="28"/>
          <w:szCs w:val="28"/>
        </w:rPr>
        <w:t>В полном объеме</w:t>
      </w:r>
      <w:r w:rsidR="00346ACA">
        <w:rPr>
          <w:sz w:val="28"/>
          <w:szCs w:val="28"/>
        </w:rPr>
        <w:t xml:space="preserve"> </w:t>
      </w:r>
      <w:r w:rsidRPr="00346ACA">
        <w:rPr>
          <w:sz w:val="28"/>
          <w:szCs w:val="28"/>
        </w:rPr>
        <w:t xml:space="preserve">исполнены расходы на финансирование </w:t>
      </w:r>
      <w:r w:rsidR="00346ACA">
        <w:rPr>
          <w:sz w:val="28"/>
          <w:szCs w:val="28"/>
        </w:rPr>
        <w:t>расходов на националь</w:t>
      </w:r>
      <w:r w:rsidR="00EC1F06">
        <w:rPr>
          <w:sz w:val="28"/>
          <w:szCs w:val="28"/>
        </w:rPr>
        <w:t>н</w:t>
      </w:r>
      <w:r w:rsidR="00346ACA">
        <w:rPr>
          <w:sz w:val="28"/>
          <w:szCs w:val="28"/>
        </w:rPr>
        <w:t>ую безопасность и правоохранительную деятельность и на образование.</w:t>
      </w:r>
    </w:p>
    <w:p w:rsidR="00C10F2F" w:rsidRDefault="00C10F2F" w:rsidP="00C10F2F">
      <w:pPr>
        <w:autoSpaceDE w:val="0"/>
        <w:autoSpaceDN w:val="0"/>
        <w:adjustRightInd w:val="0"/>
        <w:ind w:right="28" w:firstLine="709"/>
        <w:jc w:val="both"/>
        <w:rPr>
          <w:bCs/>
          <w:sz w:val="28"/>
          <w:szCs w:val="28"/>
        </w:rPr>
      </w:pPr>
      <w:r>
        <w:rPr>
          <w:bCs/>
          <w:sz w:val="28"/>
          <w:szCs w:val="28"/>
        </w:rPr>
        <w:t>Не были предусмотрены решением о бюджете на год и не финансировались расходы по отраслям «Национальная оборона», «Национальная экономика</w:t>
      </w:r>
      <w:r w:rsidR="00834F8C">
        <w:rPr>
          <w:bCs/>
          <w:sz w:val="28"/>
          <w:szCs w:val="28"/>
        </w:rPr>
        <w:t>»</w:t>
      </w:r>
      <w:r w:rsidR="00A26210">
        <w:rPr>
          <w:bCs/>
          <w:sz w:val="28"/>
          <w:szCs w:val="28"/>
        </w:rPr>
        <w:t>.</w:t>
      </w:r>
    </w:p>
    <w:p w:rsidR="00C10F2F" w:rsidRDefault="00C10F2F" w:rsidP="00C10F2F">
      <w:pPr>
        <w:tabs>
          <w:tab w:val="left" w:pos="0"/>
        </w:tabs>
        <w:autoSpaceDE w:val="0"/>
        <w:autoSpaceDN w:val="0"/>
        <w:adjustRightInd w:val="0"/>
        <w:jc w:val="both"/>
        <w:rPr>
          <w:sz w:val="22"/>
          <w:szCs w:val="22"/>
        </w:rPr>
      </w:pPr>
      <w:r>
        <w:rPr>
          <w:sz w:val="28"/>
          <w:szCs w:val="28"/>
        </w:rPr>
        <w:tab/>
        <w:t>Расходование средств  бюджета сельского  поселения «Якша» в разрезе разделов и подразделов бюджетной классификации расходов сверх утвержденных бюджетных ассигнований, сверх бюджетной росписи на</w:t>
      </w:r>
      <w:r w:rsidR="00834F8C">
        <w:rPr>
          <w:sz w:val="28"/>
          <w:szCs w:val="28"/>
        </w:rPr>
        <w:t xml:space="preserve"> 01.01.2019г.</w:t>
      </w:r>
      <w:r>
        <w:rPr>
          <w:sz w:val="28"/>
          <w:szCs w:val="28"/>
        </w:rPr>
        <w:t xml:space="preserve"> не установлено.</w:t>
      </w:r>
    </w:p>
    <w:p w:rsidR="0053438C" w:rsidRDefault="00C10F2F" w:rsidP="00916F13">
      <w:pPr>
        <w:autoSpaceDE w:val="0"/>
        <w:autoSpaceDN w:val="0"/>
        <w:adjustRightInd w:val="0"/>
        <w:ind w:right="28" w:firstLine="709"/>
        <w:jc w:val="both"/>
        <w:rPr>
          <w:bCs/>
          <w:sz w:val="28"/>
          <w:szCs w:val="28"/>
        </w:rPr>
      </w:pPr>
      <w:r>
        <w:rPr>
          <w:bCs/>
          <w:sz w:val="28"/>
          <w:szCs w:val="28"/>
        </w:rPr>
        <w:t>2</w:t>
      </w:r>
      <w:r w:rsidR="000A6FF3">
        <w:rPr>
          <w:bCs/>
          <w:sz w:val="28"/>
          <w:szCs w:val="28"/>
        </w:rPr>
        <w:t>.</w:t>
      </w:r>
      <w:r w:rsidR="0050548B">
        <w:rPr>
          <w:bCs/>
          <w:sz w:val="28"/>
          <w:szCs w:val="28"/>
        </w:rPr>
        <w:t>2.3.</w:t>
      </w:r>
      <w:r w:rsidR="0053438C">
        <w:rPr>
          <w:bCs/>
          <w:sz w:val="28"/>
          <w:szCs w:val="28"/>
        </w:rPr>
        <w:t xml:space="preserve"> </w:t>
      </w:r>
      <w:r w:rsidR="00A140B9">
        <w:rPr>
          <w:bCs/>
          <w:sz w:val="28"/>
          <w:szCs w:val="28"/>
        </w:rPr>
        <w:t>В разрезе разделов исполнение расходов бюджета выглядит следующим образом:</w:t>
      </w:r>
    </w:p>
    <w:p w:rsidR="007E3FAC" w:rsidRDefault="00A140B9" w:rsidP="0029668A">
      <w:pPr>
        <w:autoSpaceDE w:val="0"/>
        <w:autoSpaceDN w:val="0"/>
        <w:adjustRightInd w:val="0"/>
        <w:ind w:right="28" w:firstLine="708"/>
        <w:jc w:val="both"/>
        <w:rPr>
          <w:bCs/>
          <w:sz w:val="28"/>
          <w:szCs w:val="28"/>
        </w:rPr>
      </w:pPr>
      <w:r w:rsidRPr="00A140B9">
        <w:rPr>
          <w:bCs/>
          <w:sz w:val="28"/>
          <w:szCs w:val="28"/>
          <w:u w:val="single"/>
        </w:rPr>
        <w:t>По разделу «Общегосударственные вопросы»</w:t>
      </w:r>
      <w:r>
        <w:rPr>
          <w:bCs/>
          <w:sz w:val="28"/>
          <w:szCs w:val="28"/>
        </w:rPr>
        <w:t xml:space="preserve"> бюджетные ассигнования освоены на</w:t>
      </w:r>
      <w:r w:rsidR="00834F8C">
        <w:rPr>
          <w:bCs/>
          <w:sz w:val="28"/>
          <w:szCs w:val="28"/>
        </w:rPr>
        <w:t xml:space="preserve"> 97,5</w:t>
      </w:r>
      <w:r w:rsidR="00D22A0F">
        <w:rPr>
          <w:bCs/>
          <w:sz w:val="28"/>
          <w:szCs w:val="28"/>
        </w:rPr>
        <w:t xml:space="preserve">%, не освоены плановые назначения в размере </w:t>
      </w:r>
      <w:r w:rsidR="00834F8C">
        <w:rPr>
          <w:bCs/>
          <w:sz w:val="28"/>
          <w:szCs w:val="28"/>
        </w:rPr>
        <w:t>97 784,98 руб.</w:t>
      </w:r>
      <w:r w:rsidR="00D22A0F">
        <w:rPr>
          <w:bCs/>
          <w:sz w:val="28"/>
          <w:szCs w:val="28"/>
        </w:rPr>
        <w:t>.</w:t>
      </w:r>
      <w:r>
        <w:rPr>
          <w:bCs/>
          <w:sz w:val="28"/>
          <w:szCs w:val="28"/>
        </w:rPr>
        <w:t xml:space="preserve"> </w:t>
      </w:r>
      <w:r w:rsidR="007E3FAC">
        <w:rPr>
          <w:bCs/>
          <w:sz w:val="28"/>
          <w:szCs w:val="28"/>
        </w:rPr>
        <w:t>Расходы н</w:t>
      </w:r>
      <w:r>
        <w:rPr>
          <w:bCs/>
          <w:sz w:val="28"/>
          <w:szCs w:val="28"/>
        </w:rPr>
        <w:t xml:space="preserve">а </w:t>
      </w:r>
      <w:r w:rsidRPr="007E3FAC">
        <w:rPr>
          <w:bCs/>
          <w:sz w:val="28"/>
          <w:szCs w:val="28"/>
        </w:rPr>
        <w:t xml:space="preserve">функционирование высшего должного лица администрации </w:t>
      </w:r>
      <w:r w:rsidR="007E3FAC">
        <w:rPr>
          <w:bCs/>
          <w:sz w:val="28"/>
          <w:szCs w:val="28"/>
        </w:rPr>
        <w:t>состоялись в полном объеме</w:t>
      </w:r>
      <w:r w:rsidR="00834F8C">
        <w:rPr>
          <w:bCs/>
          <w:sz w:val="28"/>
          <w:szCs w:val="28"/>
        </w:rPr>
        <w:t xml:space="preserve"> (99%)</w:t>
      </w:r>
      <w:r w:rsidR="007E3FAC">
        <w:rPr>
          <w:bCs/>
          <w:sz w:val="28"/>
          <w:szCs w:val="28"/>
        </w:rPr>
        <w:t xml:space="preserve"> в размере</w:t>
      </w:r>
      <w:r w:rsidR="009566F9">
        <w:rPr>
          <w:bCs/>
          <w:sz w:val="28"/>
          <w:szCs w:val="28"/>
        </w:rPr>
        <w:t xml:space="preserve"> </w:t>
      </w:r>
      <w:r w:rsidR="00834F8C">
        <w:rPr>
          <w:bCs/>
          <w:sz w:val="28"/>
          <w:szCs w:val="28"/>
        </w:rPr>
        <w:t>672 487,73 руб., не освоено 6 849,78 руб.</w:t>
      </w:r>
      <w:r w:rsidR="00866E72">
        <w:rPr>
          <w:bCs/>
          <w:sz w:val="28"/>
          <w:szCs w:val="28"/>
        </w:rPr>
        <w:t>,</w:t>
      </w:r>
      <w:r w:rsidR="007E3FAC">
        <w:rPr>
          <w:bCs/>
          <w:sz w:val="28"/>
          <w:szCs w:val="28"/>
        </w:rPr>
        <w:t xml:space="preserve"> </w:t>
      </w:r>
      <w:r w:rsidR="00834F8C">
        <w:rPr>
          <w:bCs/>
          <w:sz w:val="28"/>
          <w:szCs w:val="28"/>
        </w:rPr>
        <w:t>рост</w:t>
      </w:r>
      <w:r w:rsidR="007E3FAC">
        <w:rPr>
          <w:bCs/>
          <w:sz w:val="28"/>
          <w:szCs w:val="28"/>
        </w:rPr>
        <w:t xml:space="preserve"> расходов за год составил</w:t>
      </w:r>
      <w:r w:rsidR="00834F8C">
        <w:rPr>
          <w:bCs/>
          <w:sz w:val="28"/>
          <w:szCs w:val="28"/>
        </w:rPr>
        <w:t xml:space="preserve"> 9 544,28 руб</w:t>
      </w:r>
      <w:r w:rsidR="007E3FAC">
        <w:rPr>
          <w:bCs/>
          <w:sz w:val="28"/>
          <w:szCs w:val="28"/>
        </w:rPr>
        <w:t>. Бюдже</w:t>
      </w:r>
      <w:r>
        <w:rPr>
          <w:bCs/>
          <w:sz w:val="28"/>
          <w:szCs w:val="28"/>
        </w:rPr>
        <w:t xml:space="preserve">тные назначения на функционирование администрации сельского поселения составили </w:t>
      </w:r>
      <w:r w:rsidR="00834F8C">
        <w:rPr>
          <w:bCs/>
          <w:sz w:val="28"/>
          <w:szCs w:val="28"/>
        </w:rPr>
        <w:t>2 704 948,49 руб.</w:t>
      </w:r>
      <w:r w:rsidR="00A26210">
        <w:rPr>
          <w:bCs/>
          <w:sz w:val="28"/>
          <w:szCs w:val="28"/>
        </w:rPr>
        <w:t xml:space="preserve">, из них </w:t>
      </w:r>
      <w:r w:rsidR="00834F8C">
        <w:rPr>
          <w:bCs/>
          <w:sz w:val="28"/>
          <w:szCs w:val="28"/>
        </w:rPr>
        <w:t xml:space="preserve">не </w:t>
      </w:r>
      <w:r w:rsidR="00A26210">
        <w:rPr>
          <w:bCs/>
          <w:sz w:val="28"/>
          <w:szCs w:val="28"/>
        </w:rPr>
        <w:t xml:space="preserve">освоено </w:t>
      </w:r>
      <w:r w:rsidR="00834F8C">
        <w:rPr>
          <w:bCs/>
          <w:sz w:val="28"/>
          <w:szCs w:val="28"/>
        </w:rPr>
        <w:t>55 612,81 руб.,</w:t>
      </w:r>
      <w:r w:rsidR="00A26210">
        <w:rPr>
          <w:bCs/>
          <w:sz w:val="28"/>
          <w:szCs w:val="28"/>
        </w:rPr>
        <w:t xml:space="preserve"> на </w:t>
      </w:r>
      <w:r w:rsidR="00834F8C">
        <w:rPr>
          <w:bCs/>
          <w:sz w:val="28"/>
          <w:szCs w:val="28"/>
        </w:rPr>
        <w:t>149 461,47 руб.</w:t>
      </w:r>
      <w:r w:rsidR="00A26210">
        <w:rPr>
          <w:bCs/>
          <w:sz w:val="28"/>
          <w:szCs w:val="28"/>
        </w:rPr>
        <w:t xml:space="preserve"> больше, чем </w:t>
      </w:r>
      <w:r w:rsidR="00834F8C">
        <w:rPr>
          <w:bCs/>
          <w:sz w:val="28"/>
          <w:szCs w:val="28"/>
        </w:rPr>
        <w:t>в</w:t>
      </w:r>
      <w:r w:rsidR="00A26210">
        <w:rPr>
          <w:bCs/>
          <w:sz w:val="28"/>
          <w:szCs w:val="28"/>
        </w:rPr>
        <w:t xml:space="preserve"> 201</w:t>
      </w:r>
      <w:r w:rsidR="00834F8C">
        <w:rPr>
          <w:bCs/>
          <w:sz w:val="28"/>
          <w:szCs w:val="28"/>
        </w:rPr>
        <w:t>7</w:t>
      </w:r>
      <w:r w:rsidR="00A26210">
        <w:rPr>
          <w:bCs/>
          <w:sz w:val="28"/>
          <w:szCs w:val="28"/>
        </w:rPr>
        <w:t xml:space="preserve"> год</w:t>
      </w:r>
      <w:r w:rsidR="00834F8C">
        <w:rPr>
          <w:bCs/>
          <w:sz w:val="28"/>
          <w:szCs w:val="28"/>
        </w:rPr>
        <w:t>у</w:t>
      </w:r>
      <w:r w:rsidR="00A26210">
        <w:rPr>
          <w:bCs/>
          <w:sz w:val="28"/>
          <w:szCs w:val="28"/>
        </w:rPr>
        <w:t>.</w:t>
      </w:r>
      <w:r w:rsidR="00425F8B">
        <w:rPr>
          <w:bCs/>
          <w:sz w:val="28"/>
          <w:szCs w:val="28"/>
        </w:rPr>
        <w:t xml:space="preserve"> </w:t>
      </w:r>
      <w:r w:rsidR="007E3FAC">
        <w:rPr>
          <w:bCs/>
          <w:sz w:val="28"/>
          <w:szCs w:val="28"/>
        </w:rPr>
        <w:t xml:space="preserve">Расходы на заработную плату, иные выплаты и начисления на выплаты по оплате труда работникам Администрации составили в отчетном периоде </w:t>
      </w:r>
      <w:r w:rsidR="00834F8C">
        <w:rPr>
          <w:bCs/>
          <w:sz w:val="28"/>
          <w:szCs w:val="28"/>
        </w:rPr>
        <w:t>2 596 719,24 руб.</w:t>
      </w:r>
      <w:r w:rsidR="007E3FAC">
        <w:rPr>
          <w:bCs/>
          <w:sz w:val="28"/>
          <w:szCs w:val="28"/>
        </w:rPr>
        <w:t xml:space="preserve"> и заняли  в общем объеме расходов поселения </w:t>
      </w:r>
      <w:r w:rsidR="00834F8C">
        <w:rPr>
          <w:bCs/>
          <w:sz w:val="28"/>
          <w:szCs w:val="28"/>
        </w:rPr>
        <w:t>49,2</w:t>
      </w:r>
      <w:r w:rsidR="007E3FAC">
        <w:rPr>
          <w:bCs/>
          <w:sz w:val="28"/>
          <w:szCs w:val="28"/>
        </w:rPr>
        <w:t xml:space="preserve">%. </w:t>
      </w:r>
    </w:p>
    <w:p w:rsidR="00834F8C" w:rsidRDefault="00834F8C" w:rsidP="0029668A">
      <w:pPr>
        <w:autoSpaceDE w:val="0"/>
        <w:autoSpaceDN w:val="0"/>
        <w:adjustRightInd w:val="0"/>
        <w:ind w:right="28" w:firstLine="708"/>
        <w:jc w:val="both"/>
        <w:rPr>
          <w:bCs/>
          <w:sz w:val="28"/>
          <w:szCs w:val="28"/>
        </w:rPr>
      </w:pPr>
      <w:r>
        <w:rPr>
          <w:bCs/>
          <w:sz w:val="28"/>
          <w:szCs w:val="28"/>
        </w:rPr>
        <w:t>По подразделу 0104помимо расходов на обеспечение деятельности администрации были произведены расходы на осуществление полномочий Российской Федерации на сумму 187 147,00 руб. и на осуществление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 3, ст. 4,6,7 и 8 Закона Республики Коми «Об административной ответственности в Республике Коми» на сумму 27 390,00 руб.</w:t>
      </w:r>
    </w:p>
    <w:p w:rsidR="00FF7841" w:rsidRDefault="00FF7841" w:rsidP="00FF7841">
      <w:pPr>
        <w:autoSpaceDE w:val="0"/>
        <w:autoSpaceDN w:val="0"/>
        <w:adjustRightInd w:val="0"/>
        <w:ind w:right="28" w:firstLine="709"/>
        <w:jc w:val="both"/>
        <w:rPr>
          <w:sz w:val="28"/>
          <w:szCs w:val="28"/>
        </w:rPr>
      </w:pPr>
      <w:r>
        <w:rPr>
          <w:sz w:val="28"/>
          <w:szCs w:val="28"/>
        </w:rPr>
        <w:t xml:space="preserve">По подразделу 0111 «Резервный фонд»: </w:t>
      </w:r>
    </w:p>
    <w:p w:rsidR="00FF7841" w:rsidRDefault="00FF7841" w:rsidP="00FF7841">
      <w:pPr>
        <w:pStyle w:val="af3"/>
        <w:autoSpaceDE w:val="0"/>
        <w:autoSpaceDN w:val="0"/>
        <w:adjustRightInd w:val="0"/>
        <w:ind w:left="0" w:right="28" w:firstLine="709"/>
        <w:jc w:val="both"/>
        <w:rPr>
          <w:sz w:val="28"/>
          <w:szCs w:val="28"/>
        </w:rPr>
      </w:pPr>
      <w:r>
        <w:rPr>
          <w:sz w:val="28"/>
          <w:szCs w:val="28"/>
        </w:rPr>
        <w:lastRenderedPageBreak/>
        <w:t xml:space="preserve">Решением Совета от </w:t>
      </w:r>
      <w:r w:rsidR="00834F8C">
        <w:rPr>
          <w:sz w:val="28"/>
          <w:szCs w:val="28"/>
        </w:rPr>
        <w:t>21.12.2017г. № 18/72</w:t>
      </w:r>
      <w:r>
        <w:rPr>
          <w:sz w:val="28"/>
          <w:szCs w:val="28"/>
        </w:rPr>
        <w:t xml:space="preserve"> «О бюджете муниципального образования сельского поселения «Якша» на 201</w:t>
      </w:r>
      <w:r w:rsidR="00EC1F06">
        <w:rPr>
          <w:sz w:val="28"/>
          <w:szCs w:val="28"/>
        </w:rPr>
        <w:t>8</w:t>
      </w:r>
      <w:r>
        <w:rPr>
          <w:sz w:val="28"/>
          <w:szCs w:val="28"/>
        </w:rPr>
        <w:t xml:space="preserve"> год и плановый период 201</w:t>
      </w:r>
      <w:r w:rsidR="00EC1F06">
        <w:rPr>
          <w:sz w:val="28"/>
          <w:szCs w:val="28"/>
        </w:rPr>
        <w:t>9</w:t>
      </w:r>
      <w:r>
        <w:rPr>
          <w:sz w:val="28"/>
          <w:szCs w:val="28"/>
        </w:rPr>
        <w:t xml:space="preserve"> и 20</w:t>
      </w:r>
      <w:r w:rsidR="00EC1F06">
        <w:rPr>
          <w:sz w:val="28"/>
          <w:szCs w:val="28"/>
        </w:rPr>
        <w:t>20</w:t>
      </w:r>
      <w:r>
        <w:rPr>
          <w:sz w:val="28"/>
          <w:szCs w:val="28"/>
        </w:rPr>
        <w:t xml:space="preserve"> годов» были утверждены расходы резервного фонда на сумму  2 000 рублей, что не превышает трех процентов общего объема расходов бюджета. Согласно Отчету об использовании бюджетных ассигнований резервного фонда администрации </w:t>
      </w:r>
      <w:r w:rsidR="005533F5">
        <w:rPr>
          <w:sz w:val="28"/>
          <w:szCs w:val="28"/>
        </w:rPr>
        <w:t>сельского</w:t>
      </w:r>
      <w:r>
        <w:rPr>
          <w:sz w:val="28"/>
          <w:szCs w:val="28"/>
        </w:rPr>
        <w:t xml:space="preserve"> поселения «</w:t>
      </w:r>
      <w:r w:rsidR="00551E3A">
        <w:rPr>
          <w:sz w:val="28"/>
          <w:szCs w:val="28"/>
        </w:rPr>
        <w:t>Якша» за 201</w:t>
      </w:r>
      <w:r w:rsidR="00EC1F06">
        <w:rPr>
          <w:sz w:val="28"/>
          <w:szCs w:val="28"/>
        </w:rPr>
        <w:t>8</w:t>
      </w:r>
      <w:r>
        <w:rPr>
          <w:sz w:val="28"/>
          <w:szCs w:val="28"/>
        </w:rPr>
        <w:t xml:space="preserve"> год, включенного в состав годового отчета об исполнении бюджета, кассовое исполнение средств резервного фонда составило 0,00 рублей.</w:t>
      </w:r>
    </w:p>
    <w:p w:rsidR="007B50C2" w:rsidRDefault="00FF7841" w:rsidP="0029668A">
      <w:pPr>
        <w:autoSpaceDE w:val="0"/>
        <w:autoSpaceDN w:val="0"/>
        <w:adjustRightInd w:val="0"/>
        <w:ind w:right="28" w:firstLine="708"/>
        <w:jc w:val="both"/>
        <w:rPr>
          <w:bCs/>
          <w:sz w:val="28"/>
          <w:szCs w:val="28"/>
        </w:rPr>
      </w:pPr>
      <w:r>
        <w:rPr>
          <w:bCs/>
          <w:sz w:val="28"/>
          <w:szCs w:val="28"/>
        </w:rPr>
        <w:t>По подразделу 0113 «Д</w:t>
      </w:r>
      <w:r w:rsidR="00A140B9">
        <w:rPr>
          <w:bCs/>
          <w:sz w:val="28"/>
          <w:szCs w:val="28"/>
        </w:rPr>
        <w:t>ругие общегосударственные вопросы</w:t>
      </w:r>
      <w:r>
        <w:rPr>
          <w:bCs/>
          <w:sz w:val="28"/>
          <w:szCs w:val="28"/>
        </w:rPr>
        <w:t>»</w:t>
      </w:r>
      <w:r w:rsidR="007E3FAC">
        <w:rPr>
          <w:bCs/>
          <w:sz w:val="28"/>
          <w:szCs w:val="28"/>
        </w:rPr>
        <w:t xml:space="preserve"> израсходовано в 201</w:t>
      </w:r>
      <w:r w:rsidR="00EC1F06">
        <w:rPr>
          <w:bCs/>
          <w:sz w:val="28"/>
          <w:szCs w:val="28"/>
        </w:rPr>
        <w:t>8</w:t>
      </w:r>
      <w:r w:rsidR="007E3FAC">
        <w:rPr>
          <w:bCs/>
          <w:sz w:val="28"/>
          <w:szCs w:val="28"/>
        </w:rPr>
        <w:t xml:space="preserve"> году </w:t>
      </w:r>
      <w:r w:rsidR="00EC1F06">
        <w:rPr>
          <w:bCs/>
          <w:sz w:val="28"/>
          <w:szCs w:val="28"/>
        </w:rPr>
        <w:t>471 550,61 руб.</w:t>
      </w:r>
      <w:r w:rsidR="007E3FAC">
        <w:rPr>
          <w:bCs/>
          <w:sz w:val="28"/>
          <w:szCs w:val="28"/>
        </w:rPr>
        <w:t xml:space="preserve"> или </w:t>
      </w:r>
      <w:r w:rsidR="00EC1F06">
        <w:rPr>
          <w:bCs/>
          <w:sz w:val="28"/>
          <w:szCs w:val="28"/>
        </w:rPr>
        <w:t>257%</w:t>
      </w:r>
      <w:r w:rsidR="007E3FAC">
        <w:rPr>
          <w:bCs/>
          <w:sz w:val="28"/>
          <w:szCs w:val="28"/>
        </w:rPr>
        <w:t xml:space="preserve"> от прошлогодних расходов. Расходы освоены </w:t>
      </w:r>
      <w:r w:rsidR="00551E3A">
        <w:rPr>
          <w:bCs/>
          <w:sz w:val="28"/>
          <w:szCs w:val="28"/>
        </w:rPr>
        <w:t>на 9</w:t>
      </w:r>
      <w:r w:rsidR="00EC1F06">
        <w:rPr>
          <w:bCs/>
          <w:sz w:val="28"/>
          <w:szCs w:val="28"/>
        </w:rPr>
        <w:t>3,4</w:t>
      </w:r>
      <w:r w:rsidR="00551E3A">
        <w:rPr>
          <w:bCs/>
          <w:sz w:val="28"/>
          <w:szCs w:val="28"/>
        </w:rPr>
        <w:t>%</w:t>
      </w:r>
      <w:r w:rsidR="007E3FAC">
        <w:rPr>
          <w:bCs/>
          <w:sz w:val="28"/>
          <w:szCs w:val="28"/>
        </w:rPr>
        <w:t xml:space="preserve">, экономия от плановых обязательств </w:t>
      </w:r>
      <w:r>
        <w:rPr>
          <w:bCs/>
          <w:sz w:val="28"/>
          <w:szCs w:val="28"/>
        </w:rPr>
        <w:t xml:space="preserve">составила </w:t>
      </w:r>
      <w:r w:rsidR="00EC1F06">
        <w:rPr>
          <w:bCs/>
          <w:sz w:val="28"/>
          <w:szCs w:val="28"/>
        </w:rPr>
        <w:t>33 322,39 руб.</w:t>
      </w:r>
      <w:r w:rsidR="007E3FAC">
        <w:rPr>
          <w:bCs/>
          <w:sz w:val="28"/>
          <w:szCs w:val="28"/>
        </w:rPr>
        <w:t xml:space="preserve"> По сравнению с прошлым годом расходы </w:t>
      </w:r>
      <w:r w:rsidR="00EC1F06">
        <w:rPr>
          <w:bCs/>
          <w:sz w:val="28"/>
          <w:szCs w:val="28"/>
        </w:rPr>
        <w:t>возросли</w:t>
      </w:r>
      <w:r w:rsidR="007E3FAC">
        <w:rPr>
          <w:bCs/>
          <w:sz w:val="28"/>
          <w:szCs w:val="28"/>
        </w:rPr>
        <w:t xml:space="preserve"> на </w:t>
      </w:r>
      <w:r w:rsidR="00EC1F06">
        <w:rPr>
          <w:bCs/>
          <w:sz w:val="28"/>
          <w:szCs w:val="28"/>
        </w:rPr>
        <w:t xml:space="preserve">288 074,00 руб. </w:t>
      </w:r>
    </w:p>
    <w:p w:rsidR="00EC1F06" w:rsidRDefault="00EC1F06" w:rsidP="0029668A">
      <w:pPr>
        <w:autoSpaceDE w:val="0"/>
        <w:autoSpaceDN w:val="0"/>
        <w:adjustRightInd w:val="0"/>
        <w:ind w:right="28" w:firstLine="708"/>
        <w:jc w:val="both"/>
        <w:rPr>
          <w:bCs/>
          <w:sz w:val="28"/>
          <w:szCs w:val="28"/>
        </w:rPr>
      </w:pPr>
      <w:r>
        <w:rPr>
          <w:bCs/>
          <w:sz w:val="28"/>
          <w:szCs w:val="28"/>
        </w:rPr>
        <w:t>Основные направления расходования средств на оплату коммунальных услуг пустующего муниципального жилого фонда на сумму 237 137,62 руб., на выполнение кадастровых работ земельного участка под кладбище на сумму 113 000,00 руб., на возмещение пени и госпошлины по исполнительным листам на сумму 57 842,77 руб.</w:t>
      </w:r>
    </w:p>
    <w:p w:rsidR="005D54D8" w:rsidRDefault="003437BA" w:rsidP="00916F13">
      <w:pPr>
        <w:autoSpaceDE w:val="0"/>
        <w:autoSpaceDN w:val="0"/>
        <w:adjustRightInd w:val="0"/>
        <w:ind w:right="28" w:firstLine="709"/>
        <w:jc w:val="both"/>
        <w:rPr>
          <w:bCs/>
          <w:sz w:val="28"/>
          <w:szCs w:val="28"/>
        </w:rPr>
      </w:pPr>
      <w:r w:rsidRPr="00250808">
        <w:rPr>
          <w:bCs/>
          <w:sz w:val="28"/>
          <w:szCs w:val="28"/>
          <w:u w:val="single"/>
        </w:rPr>
        <w:t>По разделу 0300 «Национальная безопасность и правоохранительная деятельность</w:t>
      </w:r>
      <w:r>
        <w:rPr>
          <w:bCs/>
          <w:sz w:val="28"/>
          <w:szCs w:val="28"/>
        </w:rPr>
        <w:t xml:space="preserve">» </w:t>
      </w:r>
      <w:r w:rsidR="00551E3A">
        <w:rPr>
          <w:bCs/>
          <w:sz w:val="28"/>
          <w:szCs w:val="28"/>
        </w:rPr>
        <w:t>расходы на обеспечение пожарной безопасности освоены в полном объеме в размере</w:t>
      </w:r>
      <w:r w:rsidR="00EC1F06">
        <w:rPr>
          <w:bCs/>
          <w:sz w:val="28"/>
          <w:szCs w:val="28"/>
        </w:rPr>
        <w:t xml:space="preserve"> 168 019,24 руб</w:t>
      </w:r>
      <w:r w:rsidR="00551E3A">
        <w:rPr>
          <w:bCs/>
          <w:sz w:val="28"/>
          <w:szCs w:val="28"/>
        </w:rPr>
        <w:t>.</w:t>
      </w:r>
      <w:r w:rsidR="00EC1F06">
        <w:rPr>
          <w:bCs/>
          <w:sz w:val="28"/>
          <w:szCs w:val="28"/>
        </w:rPr>
        <w:t>, что превышает прошлогодние расходы на 108 019,24 руб. или в 2,8 раза.</w:t>
      </w:r>
      <w:r w:rsidR="00432E8D">
        <w:rPr>
          <w:bCs/>
          <w:sz w:val="28"/>
          <w:szCs w:val="28"/>
        </w:rPr>
        <w:t xml:space="preserve"> Удельный вес расходов в общем объеме составил </w:t>
      </w:r>
      <w:r w:rsidR="00EC1F06">
        <w:rPr>
          <w:bCs/>
          <w:sz w:val="28"/>
          <w:szCs w:val="28"/>
        </w:rPr>
        <w:t>3,2</w:t>
      </w:r>
      <w:r w:rsidR="00432E8D">
        <w:rPr>
          <w:bCs/>
          <w:sz w:val="28"/>
          <w:szCs w:val="28"/>
        </w:rPr>
        <w:t>%.</w:t>
      </w:r>
    </w:p>
    <w:p w:rsidR="00E1406A" w:rsidRDefault="00561086" w:rsidP="00916F13">
      <w:pPr>
        <w:autoSpaceDE w:val="0"/>
        <w:autoSpaceDN w:val="0"/>
        <w:adjustRightInd w:val="0"/>
        <w:ind w:right="28" w:firstLine="709"/>
        <w:jc w:val="both"/>
        <w:rPr>
          <w:bCs/>
          <w:sz w:val="28"/>
          <w:szCs w:val="28"/>
        </w:rPr>
      </w:pPr>
      <w:r w:rsidRPr="00561086">
        <w:rPr>
          <w:bCs/>
          <w:sz w:val="28"/>
          <w:szCs w:val="28"/>
          <w:u w:val="single"/>
        </w:rPr>
        <w:t>По разделу 0500 «Жилищно-коммунальное хозяйство»</w:t>
      </w:r>
      <w:r>
        <w:rPr>
          <w:bCs/>
          <w:sz w:val="28"/>
          <w:szCs w:val="28"/>
        </w:rPr>
        <w:t xml:space="preserve"> выполнение утвержденных решением о бюджете показателей составило </w:t>
      </w:r>
      <w:r w:rsidR="00EC1F06">
        <w:rPr>
          <w:bCs/>
          <w:sz w:val="28"/>
          <w:szCs w:val="28"/>
        </w:rPr>
        <w:t>88,8</w:t>
      </w:r>
      <w:r w:rsidR="0080750D">
        <w:rPr>
          <w:bCs/>
          <w:sz w:val="28"/>
          <w:szCs w:val="28"/>
        </w:rPr>
        <w:t>%</w:t>
      </w:r>
      <w:r>
        <w:rPr>
          <w:bCs/>
          <w:sz w:val="28"/>
          <w:szCs w:val="28"/>
        </w:rPr>
        <w:t xml:space="preserve"> или </w:t>
      </w:r>
      <w:r w:rsidR="00E1406A">
        <w:rPr>
          <w:bCs/>
          <w:sz w:val="28"/>
          <w:szCs w:val="28"/>
        </w:rPr>
        <w:t xml:space="preserve"> </w:t>
      </w:r>
      <w:r w:rsidR="00EC1F06">
        <w:rPr>
          <w:bCs/>
          <w:sz w:val="28"/>
          <w:szCs w:val="28"/>
        </w:rPr>
        <w:t>925 026,27 руб</w:t>
      </w:r>
      <w:r w:rsidR="0080750D">
        <w:rPr>
          <w:bCs/>
          <w:sz w:val="28"/>
          <w:szCs w:val="28"/>
        </w:rPr>
        <w:t xml:space="preserve">. По сравнению с прошлым годом </w:t>
      </w:r>
      <w:r w:rsidR="000E29DC">
        <w:rPr>
          <w:bCs/>
          <w:sz w:val="28"/>
          <w:szCs w:val="28"/>
        </w:rPr>
        <w:t>расход</w:t>
      </w:r>
      <w:r w:rsidR="00E1406A">
        <w:rPr>
          <w:bCs/>
          <w:sz w:val="28"/>
          <w:szCs w:val="28"/>
        </w:rPr>
        <w:t xml:space="preserve">ы </w:t>
      </w:r>
      <w:r w:rsidR="00432E8D">
        <w:rPr>
          <w:bCs/>
          <w:sz w:val="28"/>
          <w:szCs w:val="28"/>
        </w:rPr>
        <w:t xml:space="preserve">возросли на </w:t>
      </w:r>
      <w:r w:rsidR="00EC1F06">
        <w:rPr>
          <w:bCs/>
          <w:sz w:val="28"/>
          <w:szCs w:val="28"/>
        </w:rPr>
        <w:t>65 620,72 руб</w:t>
      </w:r>
      <w:r w:rsidR="00432E8D">
        <w:rPr>
          <w:bCs/>
          <w:sz w:val="28"/>
          <w:szCs w:val="28"/>
        </w:rPr>
        <w:t>.</w:t>
      </w:r>
      <w:r w:rsidR="00EC1F06">
        <w:rPr>
          <w:bCs/>
          <w:sz w:val="28"/>
          <w:szCs w:val="28"/>
        </w:rPr>
        <w:t xml:space="preserve"> или на 7,6%. </w:t>
      </w:r>
      <w:r w:rsidR="00E1406A">
        <w:rPr>
          <w:bCs/>
          <w:sz w:val="28"/>
          <w:szCs w:val="28"/>
        </w:rPr>
        <w:t xml:space="preserve"> Не освоено </w:t>
      </w:r>
      <w:r w:rsidR="00432E8D">
        <w:rPr>
          <w:bCs/>
          <w:sz w:val="28"/>
          <w:szCs w:val="28"/>
        </w:rPr>
        <w:t>средств в 201</w:t>
      </w:r>
      <w:r w:rsidR="00EC1F06">
        <w:rPr>
          <w:bCs/>
          <w:sz w:val="28"/>
          <w:szCs w:val="28"/>
        </w:rPr>
        <w:t>8</w:t>
      </w:r>
      <w:r w:rsidR="00432E8D">
        <w:rPr>
          <w:bCs/>
          <w:sz w:val="28"/>
          <w:szCs w:val="28"/>
        </w:rPr>
        <w:t xml:space="preserve"> году </w:t>
      </w:r>
      <w:r w:rsidR="00EC1F06">
        <w:rPr>
          <w:bCs/>
          <w:sz w:val="28"/>
          <w:szCs w:val="28"/>
        </w:rPr>
        <w:t>116 740,73 руб</w:t>
      </w:r>
      <w:r w:rsidR="00432E8D">
        <w:rPr>
          <w:bCs/>
          <w:sz w:val="28"/>
          <w:szCs w:val="28"/>
        </w:rPr>
        <w:t>.</w:t>
      </w:r>
    </w:p>
    <w:p w:rsidR="00561086" w:rsidRDefault="00E1406A" w:rsidP="00916F13">
      <w:pPr>
        <w:autoSpaceDE w:val="0"/>
        <w:autoSpaceDN w:val="0"/>
        <w:adjustRightInd w:val="0"/>
        <w:ind w:right="28" w:firstLine="709"/>
        <w:jc w:val="both"/>
        <w:rPr>
          <w:bCs/>
          <w:sz w:val="28"/>
          <w:szCs w:val="28"/>
        </w:rPr>
      </w:pPr>
      <w:r>
        <w:rPr>
          <w:bCs/>
          <w:sz w:val="28"/>
          <w:szCs w:val="28"/>
        </w:rPr>
        <w:t xml:space="preserve">Уровень исполнения расходов по подразделу 0501 «Жилищное хозяйство» </w:t>
      </w:r>
      <w:r w:rsidR="009D030F">
        <w:rPr>
          <w:bCs/>
          <w:sz w:val="28"/>
          <w:szCs w:val="28"/>
        </w:rPr>
        <w:t xml:space="preserve">равен </w:t>
      </w:r>
      <w:r w:rsidR="00EC1F06">
        <w:rPr>
          <w:bCs/>
          <w:sz w:val="28"/>
          <w:szCs w:val="28"/>
        </w:rPr>
        <w:t>78,9</w:t>
      </w:r>
      <w:r w:rsidR="009D030F">
        <w:rPr>
          <w:bCs/>
          <w:sz w:val="28"/>
          <w:szCs w:val="28"/>
        </w:rPr>
        <w:t xml:space="preserve">%, в суммовом выражении расходы освоены на сумму </w:t>
      </w:r>
      <w:r w:rsidR="00EC1F06">
        <w:rPr>
          <w:bCs/>
          <w:sz w:val="28"/>
          <w:szCs w:val="28"/>
        </w:rPr>
        <w:t>236 826,92 руб</w:t>
      </w:r>
      <w:r w:rsidR="009D030F">
        <w:rPr>
          <w:bCs/>
          <w:sz w:val="28"/>
          <w:szCs w:val="28"/>
        </w:rPr>
        <w:t xml:space="preserve">. По сравнению с прошлым годом расходы уменьшились на </w:t>
      </w:r>
      <w:r w:rsidR="00EC1F06">
        <w:rPr>
          <w:bCs/>
          <w:sz w:val="28"/>
          <w:szCs w:val="28"/>
        </w:rPr>
        <w:t>72 870,87 руб. или на 23,6%.</w:t>
      </w:r>
      <w:r>
        <w:rPr>
          <w:bCs/>
          <w:sz w:val="28"/>
          <w:szCs w:val="28"/>
        </w:rPr>
        <w:t xml:space="preserve">  </w:t>
      </w:r>
      <w:r w:rsidR="000E29DC">
        <w:rPr>
          <w:bCs/>
          <w:sz w:val="28"/>
          <w:szCs w:val="28"/>
        </w:rPr>
        <w:t xml:space="preserve"> </w:t>
      </w:r>
    </w:p>
    <w:p w:rsidR="00461BA6" w:rsidRDefault="00432E8D" w:rsidP="00461BA6">
      <w:pPr>
        <w:autoSpaceDE w:val="0"/>
        <w:autoSpaceDN w:val="0"/>
        <w:adjustRightInd w:val="0"/>
        <w:ind w:right="28" w:firstLine="709"/>
        <w:jc w:val="both"/>
        <w:rPr>
          <w:bCs/>
          <w:sz w:val="28"/>
          <w:szCs w:val="28"/>
        </w:rPr>
      </w:pPr>
      <w:r>
        <w:rPr>
          <w:bCs/>
          <w:sz w:val="28"/>
          <w:szCs w:val="28"/>
        </w:rPr>
        <w:t>Расходы п</w:t>
      </w:r>
      <w:r w:rsidR="000D1D43">
        <w:rPr>
          <w:bCs/>
          <w:sz w:val="28"/>
          <w:szCs w:val="28"/>
        </w:rPr>
        <w:t xml:space="preserve">о подразделу </w:t>
      </w:r>
      <w:r w:rsidR="009D030F">
        <w:rPr>
          <w:bCs/>
          <w:sz w:val="28"/>
          <w:szCs w:val="28"/>
        </w:rPr>
        <w:t xml:space="preserve">0503 </w:t>
      </w:r>
      <w:r w:rsidR="000D1D43">
        <w:rPr>
          <w:bCs/>
          <w:sz w:val="28"/>
          <w:szCs w:val="28"/>
        </w:rPr>
        <w:t>«Благоустройство»</w:t>
      </w:r>
      <w:r>
        <w:rPr>
          <w:bCs/>
          <w:sz w:val="28"/>
          <w:szCs w:val="28"/>
        </w:rPr>
        <w:t xml:space="preserve"> освоены на </w:t>
      </w:r>
      <w:r w:rsidR="00EC1F06">
        <w:rPr>
          <w:bCs/>
          <w:sz w:val="28"/>
          <w:szCs w:val="28"/>
        </w:rPr>
        <w:t>92,8</w:t>
      </w:r>
      <w:r>
        <w:rPr>
          <w:bCs/>
          <w:sz w:val="28"/>
          <w:szCs w:val="28"/>
        </w:rPr>
        <w:t xml:space="preserve">% в размере </w:t>
      </w:r>
      <w:r w:rsidR="00EC1F06">
        <w:rPr>
          <w:bCs/>
          <w:sz w:val="28"/>
          <w:szCs w:val="28"/>
        </w:rPr>
        <w:t>688 199,35 руб.</w:t>
      </w:r>
      <w:r>
        <w:rPr>
          <w:bCs/>
          <w:sz w:val="28"/>
          <w:szCs w:val="28"/>
        </w:rPr>
        <w:t xml:space="preserve">, остаток </w:t>
      </w:r>
      <w:r w:rsidR="00EC1F06">
        <w:rPr>
          <w:bCs/>
          <w:sz w:val="28"/>
          <w:szCs w:val="28"/>
        </w:rPr>
        <w:t xml:space="preserve">неосвоенных </w:t>
      </w:r>
      <w:r>
        <w:rPr>
          <w:bCs/>
          <w:sz w:val="28"/>
          <w:szCs w:val="28"/>
        </w:rPr>
        <w:t xml:space="preserve">средств равен </w:t>
      </w:r>
      <w:r w:rsidR="00626F01">
        <w:rPr>
          <w:bCs/>
          <w:sz w:val="28"/>
          <w:szCs w:val="28"/>
        </w:rPr>
        <w:t>53 566,69 руб</w:t>
      </w:r>
      <w:r>
        <w:rPr>
          <w:bCs/>
          <w:sz w:val="28"/>
          <w:szCs w:val="28"/>
        </w:rPr>
        <w:t>.</w:t>
      </w:r>
      <w:r w:rsidR="004E4468">
        <w:rPr>
          <w:bCs/>
          <w:sz w:val="28"/>
          <w:szCs w:val="28"/>
        </w:rPr>
        <w:t xml:space="preserve"> По сра</w:t>
      </w:r>
      <w:r w:rsidR="00FE32B9">
        <w:rPr>
          <w:bCs/>
          <w:sz w:val="28"/>
          <w:szCs w:val="28"/>
        </w:rPr>
        <w:t xml:space="preserve">внению с прошлым годом расходы </w:t>
      </w:r>
      <w:r>
        <w:rPr>
          <w:bCs/>
          <w:sz w:val="28"/>
          <w:szCs w:val="28"/>
        </w:rPr>
        <w:t xml:space="preserve">возросли на </w:t>
      </w:r>
      <w:r w:rsidR="00626F01">
        <w:rPr>
          <w:bCs/>
          <w:sz w:val="28"/>
          <w:szCs w:val="28"/>
        </w:rPr>
        <w:t>138 491,59 руб</w:t>
      </w:r>
      <w:r>
        <w:rPr>
          <w:bCs/>
          <w:sz w:val="28"/>
          <w:szCs w:val="28"/>
        </w:rPr>
        <w:t>.</w:t>
      </w:r>
      <w:r w:rsidR="00461BA6">
        <w:rPr>
          <w:bCs/>
          <w:sz w:val="28"/>
          <w:szCs w:val="28"/>
        </w:rPr>
        <w:t xml:space="preserve"> Расходы произведены по следующим направлениям:</w:t>
      </w:r>
    </w:p>
    <w:p w:rsidR="00432E8D" w:rsidRPr="00432E8D" w:rsidRDefault="00432E8D" w:rsidP="00432E8D">
      <w:pPr>
        <w:numPr>
          <w:ilvl w:val="0"/>
          <w:numId w:val="26"/>
        </w:numPr>
        <w:tabs>
          <w:tab w:val="clear" w:pos="720"/>
          <w:tab w:val="left" w:pos="851"/>
          <w:tab w:val="num" w:pos="1134"/>
        </w:tabs>
        <w:ind w:left="1134" w:hanging="283"/>
        <w:jc w:val="both"/>
        <w:rPr>
          <w:sz w:val="28"/>
          <w:szCs w:val="28"/>
        </w:rPr>
      </w:pPr>
      <w:r w:rsidRPr="00432E8D">
        <w:rPr>
          <w:sz w:val="28"/>
          <w:szCs w:val="28"/>
        </w:rPr>
        <w:t xml:space="preserve">на уличное освещение </w:t>
      </w:r>
      <w:r w:rsidR="00626F01">
        <w:rPr>
          <w:sz w:val="28"/>
          <w:szCs w:val="28"/>
        </w:rPr>
        <w:t>364 364,80 руб., рост за год на 89 270,85 руб.</w:t>
      </w:r>
      <w:r w:rsidRPr="00432E8D">
        <w:rPr>
          <w:sz w:val="28"/>
          <w:szCs w:val="28"/>
        </w:rPr>
        <w:t xml:space="preserve">; </w:t>
      </w:r>
    </w:p>
    <w:p w:rsidR="00432E8D" w:rsidRPr="00432E8D" w:rsidRDefault="00432E8D" w:rsidP="00432E8D">
      <w:pPr>
        <w:numPr>
          <w:ilvl w:val="0"/>
          <w:numId w:val="26"/>
        </w:numPr>
        <w:tabs>
          <w:tab w:val="clear" w:pos="720"/>
          <w:tab w:val="left" w:pos="851"/>
          <w:tab w:val="num" w:pos="1134"/>
        </w:tabs>
        <w:ind w:left="1134" w:hanging="283"/>
        <w:jc w:val="both"/>
        <w:rPr>
          <w:sz w:val="28"/>
          <w:szCs w:val="28"/>
        </w:rPr>
      </w:pPr>
      <w:r w:rsidRPr="00432E8D">
        <w:rPr>
          <w:sz w:val="28"/>
          <w:szCs w:val="28"/>
        </w:rPr>
        <w:t xml:space="preserve">на улично-дорожную сеть составили </w:t>
      </w:r>
      <w:r w:rsidR="00626F01">
        <w:rPr>
          <w:sz w:val="28"/>
          <w:szCs w:val="28"/>
        </w:rPr>
        <w:t xml:space="preserve"> 256 972,04 руб., рост за год на 44 374,76 руб.</w:t>
      </w:r>
      <w:r w:rsidRPr="00432E8D">
        <w:rPr>
          <w:sz w:val="28"/>
          <w:szCs w:val="28"/>
        </w:rPr>
        <w:t>;</w:t>
      </w:r>
    </w:p>
    <w:p w:rsidR="00432E8D" w:rsidRDefault="00432E8D" w:rsidP="00432E8D">
      <w:pPr>
        <w:numPr>
          <w:ilvl w:val="0"/>
          <w:numId w:val="26"/>
        </w:numPr>
        <w:tabs>
          <w:tab w:val="clear" w:pos="720"/>
          <w:tab w:val="left" w:pos="851"/>
          <w:tab w:val="num" w:pos="1134"/>
          <w:tab w:val="num" w:pos="1560"/>
        </w:tabs>
        <w:ind w:firstLine="131"/>
        <w:jc w:val="both"/>
        <w:rPr>
          <w:sz w:val="28"/>
          <w:szCs w:val="28"/>
        </w:rPr>
      </w:pPr>
      <w:r w:rsidRPr="00432E8D">
        <w:rPr>
          <w:sz w:val="28"/>
          <w:szCs w:val="28"/>
        </w:rPr>
        <w:t xml:space="preserve">на прочие мероприятия по благоустройству составили в сумме </w:t>
      </w:r>
      <w:r w:rsidR="00626F01">
        <w:rPr>
          <w:sz w:val="28"/>
          <w:szCs w:val="28"/>
        </w:rPr>
        <w:t>66 862,51 руб., рост за год на 4 845,98 руб.</w:t>
      </w:r>
    </w:p>
    <w:p w:rsidR="00626F01" w:rsidRPr="00432E8D" w:rsidRDefault="00626F01" w:rsidP="00626F01">
      <w:pPr>
        <w:tabs>
          <w:tab w:val="left" w:pos="0"/>
          <w:tab w:val="left" w:pos="851"/>
          <w:tab w:val="num" w:pos="1560"/>
        </w:tabs>
        <w:jc w:val="both"/>
        <w:rPr>
          <w:sz w:val="28"/>
          <w:szCs w:val="28"/>
        </w:rPr>
      </w:pPr>
      <w:r w:rsidRPr="00626F01">
        <w:rPr>
          <w:sz w:val="28"/>
          <w:szCs w:val="28"/>
        </w:rPr>
        <w:t xml:space="preserve">         </w:t>
      </w:r>
      <w:r w:rsidRPr="00626F01">
        <w:rPr>
          <w:sz w:val="28"/>
          <w:szCs w:val="28"/>
          <w:u w:val="single"/>
        </w:rPr>
        <w:t>По разделу 0700 «Образование</w:t>
      </w:r>
      <w:r w:rsidRPr="00626F01">
        <w:rPr>
          <w:sz w:val="28"/>
          <w:szCs w:val="28"/>
        </w:rPr>
        <w:t>»</w:t>
      </w:r>
      <w:r>
        <w:rPr>
          <w:sz w:val="28"/>
          <w:szCs w:val="28"/>
        </w:rPr>
        <w:t xml:space="preserve"> расходы освоены в полном объеме на сумму 4 000,00 руб., в прошлом году расходы не </w:t>
      </w:r>
      <w:r w:rsidR="00C9174F">
        <w:rPr>
          <w:sz w:val="28"/>
          <w:szCs w:val="28"/>
        </w:rPr>
        <w:t>осуществлялись.</w:t>
      </w:r>
    </w:p>
    <w:p w:rsidR="000D1D43" w:rsidRDefault="00F17F88" w:rsidP="00916F13">
      <w:pPr>
        <w:autoSpaceDE w:val="0"/>
        <w:autoSpaceDN w:val="0"/>
        <w:adjustRightInd w:val="0"/>
        <w:ind w:right="28" w:firstLine="709"/>
        <w:jc w:val="both"/>
        <w:rPr>
          <w:bCs/>
          <w:sz w:val="28"/>
          <w:szCs w:val="28"/>
        </w:rPr>
      </w:pPr>
      <w:r w:rsidRPr="00F17F88">
        <w:rPr>
          <w:bCs/>
          <w:sz w:val="28"/>
          <w:szCs w:val="28"/>
          <w:u w:val="single"/>
        </w:rPr>
        <w:t>По  разделу 0800 «Культура, кинематография»</w:t>
      </w:r>
      <w:r w:rsidR="00C9174F">
        <w:rPr>
          <w:bCs/>
          <w:sz w:val="28"/>
          <w:szCs w:val="28"/>
        </w:rPr>
        <w:t xml:space="preserve"> расходы не осуществлялись, экономия составила 4 000,00 руб.</w:t>
      </w:r>
    </w:p>
    <w:p w:rsidR="00461BA6" w:rsidRPr="00461BA6" w:rsidRDefault="00F17F88" w:rsidP="00461BA6">
      <w:pPr>
        <w:autoSpaceDE w:val="0"/>
        <w:autoSpaceDN w:val="0"/>
        <w:adjustRightInd w:val="0"/>
        <w:ind w:right="28" w:firstLine="709"/>
        <w:jc w:val="both"/>
        <w:rPr>
          <w:color w:val="000000"/>
          <w:sz w:val="28"/>
          <w:szCs w:val="28"/>
        </w:rPr>
      </w:pPr>
      <w:r w:rsidRPr="00F17F88">
        <w:rPr>
          <w:bCs/>
          <w:sz w:val="28"/>
          <w:szCs w:val="28"/>
          <w:u w:val="single"/>
        </w:rPr>
        <w:lastRenderedPageBreak/>
        <w:t>По разделу 1000 «Социальная политика»</w:t>
      </w:r>
      <w:r>
        <w:rPr>
          <w:bCs/>
          <w:sz w:val="28"/>
          <w:szCs w:val="28"/>
        </w:rPr>
        <w:t xml:space="preserve"> </w:t>
      </w:r>
      <w:r w:rsidR="00461BA6">
        <w:rPr>
          <w:bCs/>
          <w:sz w:val="28"/>
          <w:szCs w:val="28"/>
        </w:rPr>
        <w:t>решением о бюджете на 201</w:t>
      </w:r>
      <w:r w:rsidR="00C9174F">
        <w:rPr>
          <w:bCs/>
          <w:sz w:val="28"/>
          <w:szCs w:val="28"/>
        </w:rPr>
        <w:t>8</w:t>
      </w:r>
      <w:r w:rsidR="00461BA6">
        <w:rPr>
          <w:bCs/>
          <w:sz w:val="28"/>
          <w:szCs w:val="28"/>
        </w:rPr>
        <w:t xml:space="preserve"> год расходы </w:t>
      </w:r>
      <w:r w:rsidR="00432E8D">
        <w:rPr>
          <w:bCs/>
          <w:sz w:val="28"/>
          <w:szCs w:val="28"/>
        </w:rPr>
        <w:t xml:space="preserve">предусмотрены на сумму </w:t>
      </w:r>
      <w:r w:rsidR="00815C38">
        <w:rPr>
          <w:bCs/>
          <w:sz w:val="28"/>
          <w:szCs w:val="28"/>
        </w:rPr>
        <w:t>382 459,00 руб.</w:t>
      </w:r>
      <w:r w:rsidR="006A0362">
        <w:rPr>
          <w:bCs/>
          <w:sz w:val="28"/>
          <w:szCs w:val="28"/>
        </w:rPr>
        <w:t>, исполнение состоялось</w:t>
      </w:r>
      <w:r w:rsidR="00815C38">
        <w:rPr>
          <w:bCs/>
          <w:sz w:val="28"/>
          <w:szCs w:val="28"/>
        </w:rPr>
        <w:t xml:space="preserve"> на 99,2% на сумму 379 556,54 руб.</w:t>
      </w:r>
      <w:r w:rsidR="006A0362">
        <w:rPr>
          <w:bCs/>
          <w:sz w:val="28"/>
          <w:szCs w:val="28"/>
        </w:rPr>
        <w:t xml:space="preserve"> У</w:t>
      </w:r>
      <w:r w:rsidR="00461BA6" w:rsidRPr="00461BA6">
        <w:rPr>
          <w:color w:val="000000"/>
          <w:sz w:val="28"/>
          <w:szCs w:val="28"/>
        </w:rPr>
        <w:t>дельный вес расходов по разделу составил 7,</w:t>
      </w:r>
      <w:r w:rsidR="00815C38">
        <w:rPr>
          <w:color w:val="000000"/>
          <w:sz w:val="28"/>
          <w:szCs w:val="28"/>
        </w:rPr>
        <w:t>24</w:t>
      </w:r>
      <w:r w:rsidR="00461BA6" w:rsidRPr="00461BA6">
        <w:rPr>
          <w:color w:val="000000"/>
          <w:sz w:val="28"/>
          <w:szCs w:val="28"/>
        </w:rPr>
        <w:t xml:space="preserve"> % от общего объема исполненных за отчетный год расходов бюджета.</w:t>
      </w:r>
    </w:p>
    <w:p w:rsidR="00461BA6" w:rsidRPr="00461BA6" w:rsidRDefault="00461BA6" w:rsidP="00FF7841">
      <w:pPr>
        <w:jc w:val="both"/>
        <w:rPr>
          <w:color w:val="000000"/>
          <w:sz w:val="28"/>
          <w:szCs w:val="28"/>
        </w:rPr>
      </w:pPr>
      <w:r>
        <w:rPr>
          <w:color w:val="000000"/>
          <w:sz w:val="28"/>
          <w:szCs w:val="28"/>
        </w:rPr>
        <w:tab/>
      </w:r>
      <w:r w:rsidRPr="00461BA6">
        <w:rPr>
          <w:color w:val="000000"/>
          <w:sz w:val="28"/>
          <w:szCs w:val="28"/>
        </w:rPr>
        <w:t>По подразделу 1001 «Пенсионное обеспечение» расходы за 201</w:t>
      </w:r>
      <w:r w:rsidR="00815C38">
        <w:rPr>
          <w:color w:val="000000"/>
          <w:sz w:val="28"/>
          <w:szCs w:val="28"/>
        </w:rPr>
        <w:t>8</w:t>
      </w:r>
      <w:r w:rsidRPr="00461BA6">
        <w:rPr>
          <w:color w:val="000000"/>
          <w:sz w:val="28"/>
          <w:szCs w:val="28"/>
        </w:rPr>
        <w:t xml:space="preserve"> год исполнены </w:t>
      </w:r>
      <w:r w:rsidR="00815C38">
        <w:rPr>
          <w:color w:val="000000"/>
          <w:sz w:val="28"/>
          <w:szCs w:val="28"/>
        </w:rPr>
        <w:t xml:space="preserve">в полном объеме на сумму </w:t>
      </w:r>
      <w:r w:rsidRPr="00461BA6">
        <w:rPr>
          <w:color w:val="000000"/>
          <w:sz w:val="28"/>
          <w:szCs w:val="28"/>
        </w:rPr>
        <w:t xml:space="preserve"> </w:t>
      </w:r>
      <w:r w:rsidR="00815C38">
        <w:rPr>
          <w:color w:val="000000"/>
          <w:sz w:val="28"/>
          <w:szCs w:val="28"/>
        </w:rPr>
        <w:t>365 956,59 руб. на</w:t>
      </w:r>
      <w:r w:rsidRPr="00461BA6">
        <w:rPr>
          <w:color w:val="000000"/>
          <w:sz w:val="28"/>
          <w:szCs w:val="28"/>
        </w:rPr>
        <w:t xml:space="preserve"> пенсионное обеспечение лиц, замещавших должности муниципальной службы сельского поселения</w:t>
      </w:r>
      <w:r w:rsidR="006A0362">
        <w:rPr>
          <w:color w:val="000000"/>
          <w:sz w:val="28"/>
          <w:szCs w:val="28"/>
        </w:rPr>
        <w:t>, что соответствует показателю прошлого года.</w:t>
      </w:r>
    </w:p>
    <w:p w:rsidR="00461BA6" w:rsidRPr="00461BA6" w:rsidRDefault="00FF7841" w:rsidP="00FF7841">
      <w:pPr>
        <w:jc w:val="both"/>
        <w:rPr>
          <w:color w:val="000000"/>
          <w:sz w:val="28"/>
          <w:szCs w:val="28"/>
        </w:rPr>
      </w:pPr>
      <w:r>
        <w:rPr>
          <w:color w:val="000000"/>
          <w:sz w:val="28"/>
          <w:szCs w:val="28"/>
        </w:rPr>
        <w:tab/>
      </w:r>
      <w:r w:rsidR="00461BA6" w:rsidRPr="00461BA6">
        <w:rPr>
          <w:color w:val="000000"/>
          <w:sz w:val="28"/>
          <w:szCs w:val="28"/>
        </w:rPr>
        <w:t xml:space="preserve">По подразделу 1003 «Социальное обеспечение населения» бюджет по расходам исполнен </w:t>
      </w:r>
      <w:r w:rsidR="00815C38">
        <w:rPr>
          <w:color w:val="000000"/>
          <w:sz w:val="28"/>
          <w:szCs w:val="28"/>
        </w:rPr>
        <w:t xml:space="preserve">на 82,3% </w:t>
      </w:r>
      <w:r>
        <w:rPr>
          <w:color w:val="000000"/>
          <w:sz w:val="28"/>
          <w:szCs w:val="28"/>
        </w:rPr>
        <w:t xml:space="preserve"> на</w:t>
      </w:r>
      <w:r w:rsidR="00461BA6" w:rsidRPr="00461BA6">
        <w:rPr>
          <w:color w:val="000000"/>
          <w:sz w:val="28"/>
          <w:szCs w:val="28"/>
        </w:rPr>
        <w:t xml:space="preserve"> сумм</w:t>
      </w:r>
      <w:r>
        <w:rPr>
          <w:color w:val="000000"/>
          <w:sz w:val="28"/>
          <w:szCs w:val="28"/>
        </w:rPr>
        <w:t>у</w:t>
      </w:r>
      <w:r w:rsidR="00461BA6" w:rsidRPr="00461BA6">
        <w:rPr>
          <w:color w:val="000000"/>
          <w:sz w:val="28"/>
          <w:szCs w:val="28"/>
        </w:rPr>
        <w:t xml:space="preserve"> </w:t>
      </w:r>
      <w:r w:rsidR="006A0362">
        <w:rPr>
          <w:color w:val="000000"/>
          <w:sz w:val="28"/>
          <w:szCs w:val="28"/>
        </w:rPr>
        <w:t>13 599,96 рублей</w:t>
      </w:r>
      <w:r w:rsidR="00815C38">
        <w:rPr>
          <w:color w:val="000000"/>
          <w:sz w:val="28"/>
          <w:szCs w:val="28"/>
        </w:rPr>
        <w:t>, что соответствует прошлогодним расходам.</w:t>
      </w:r>
      <w:r w:rsidR="006A0362">
        <w:rPr>
          <w:color w:val="000000"/>
          <w:sz w:val="28"/>
          <w:szCs w:val="28"/>
        </w:rPr>
        <w:t xml:space="preserve"> </w:t>
      </w:r>
      <w:r w:rsidR="00815C38">
        <w:rPr>
          <w:color w:val="000000"/>
          <w:sz w:val="28"/>
          <w:szCs w:val="28"/>
        </w:rPr>
        <w:t xml:space="preserve">Не исполнены плановые назначения на 2 900,05 руб. </w:t>
      </w:r>
      <w:r w:rsidR="006A0362">
        <w:rPr>
          <w:color w:val="000000"/>
          <w:sz w:val="28"/>
          <w:szCs w:val="28"/>
        </w:rPr>
        <w:t>Расходы произведены на приобретение продуктовых наборов ветеранам и гражданам пожилого возраста.</w:t>
      </w:r>
    </w:p>
    <w:p w:rsidR="00FE32B9" w:rsidRDefault="00910B2F" w:rsidP="00FE32B9">
      <w:pPr>
        <w:autoSpaceDE w:val="0"/>
        <w:autoSpaceDN w:val="0"/>
        <w:adjustRightInd w:val="0"/>
        <w:ind w:right="28" w:firstLine="709"/>
        <w:jc w:val="both"/>
        <w:rPr>
          <w:bCs/>
          <w:sz w:val="28"/>
          <w:szCs w:val="28"/>
        </w:rPr>
      </w:pPr>
      <w:r w:rsidRPr="00F15F93">
        <w:rPr>
          <w:bCs/>
          <w:sz w:val="28"/>
          <w:szCs w:val="28"/>
          <w:u w:val="single"/>
        </w:rPr>
        <w:t>По разделу 1100 «Физическая культура и спорт»</w:t>
      </w:r>
      <w:r>
        <w:rPr>
          <w:bCs/>
          <w:sz w:val="28"/>
          <w:szCs w:val="28"/>
        </w:rPr>
        <w:t xml:space="preserve"> </w:t>
      </w:r>
      <w:r w:rsidR="004612BB">
        <w:rPr>
          <w:bCs/>
          <w:sz w:val="28"/>
          <w:szCs w:val="28"/>
        </w:rPr>
        <w:t xml:space="preserve">расходы </w:t>
      </w:r>
      <w:r w:rsidR="00FE32B9">
        <w:rPr>
          <w:bCs/>
          <w:sz w:val="28"/>
          <w:szCs w:val="28"/>
        </w:rPr>
        <w:t xml:space="preserve">состоялись в </w:t>
      </w:r>
      <w:r w:rsidR="00FF7841">
        <w:rPr>
          <w:bCs/>
          <w:sz w:val="28"/>
          <w:szCs w:val="28"/>
        </w:rPr>
        <w:t>полном объеме на сумму</w:t>
      </w:r>
      <w:r w:rsidR="00815C38">
        <w:rPr>
          <w:bCs/>
          <w:sz w:val="28"/>
          <w:szCs w:val="28"/>
        </w:rPr>
        <w:t xml:space="preserve"> 3 994,00 руб.</w:t>
      </w:r>
      <w:r w:rsidR="00FF7841">
        <w:rPr>
          <w:bCs/>
          <w:sz w:val="28"/>
          <w:szCs w:val="28"/>
        </w:rPr>
        <w:t xml:space="preserve"> по подразделу «Физическая культура» на проведение физкультурных мероприятий. Расходы </w:t>
      </w:r>
      <w:r w:rsidR="006A0362">
        <w:rPr>
          <w:bCs/>
          <w:sz w:val="28"/>
          <w:szCs w:val="28"/>
        </w:rPr>
        <w:t>по сравнению с 201</w:t>
      </w:r>
      <w:r w:rsidR="00815C38">
        <w:rPr>
          <w:bCs/>
          <w:sz w:val="28"/>
          <w:szCs w:val="28"/>
        </w:rPr>
        <w:t>7</w:t>
      </w:r>
      <w:r w:rsidR="006A0362">
        <w:rPr>
          <w:bCs/>
          <w:sz w:val="28"/>
          <w:szCs w:val="28"/>
        </w:rPr>
        <w:t xml:space="preserve"> годом сокращены на </w:t>
      </w:r>
      <w:r w:rsidR="00815C38">
        <w:rPr>
          <w:bCs/>
          <w:sz w:val="28"/>
          <w:szCs w:val="28"/>
        </w:rPr>
        <w:t>2 506,00 руб., экономия плановых назначений составила 6,00 руб.</w:t>
      </w:r>
      <w:r w:rsidR="006A0362">
        <w:rPr>
          <w:bCs/>
          <w:sz w:val="28"/>
          <w:szCs w:val="28"/>
        </w:rPr>
        <w:t>.</w:t>
      </w:r>
    </w:p>
    <w:p w:rsidR="00BF2C14" w:rsidRDefault="00FF7841" w:rsidP="00FE32B9">
      <w:pPr>
        <w:autoSpaceDE w:val="0"/>
        <w:autoSpaceDN w:val="0"/>
        <w:adjustRightInd w:val="0"/>
        <w:ind w:right="28" w:firstLine="709"/>
        <w:jc w:val="both"/>
        <w:rPr>
          <w:bCs/>
          <w:sz w:val="28"/>
          <w:szCs w:val="28"/>
        </w:rPr>
      </w:pPr>
      <w:r>
        <w:rPr>
          <w:bCs/>
          <w:sz w:val="28"/>
          <w:szCs w:val="28"/>
        </w:rPr>
        <w:t>2.2.4. Реализация расходных обязательств бюджета сельского поселения «Якша» в 201</w:t>
      </w:r>
      <w:r w:rsidR="004D1A82">
        <w:rPr>
          <w:bCs/>
          <w:sz w:val="28"/>
          <w:szCs w:val="28"/>
        </w:rPr>
        <w:t>8</w:t>
      </w:r>
      <w:r>
        <w:rPr>
          <w:bCs/>
          <w:sz w:val="28"/>
          <w:szCs w:val="28"/>
        </w:rPr>
        <w:t xml:space="preserve"> году осуществлялась по непрограммным </w:t>
      </w:r>
    </w:p>
    <w:p w:rsidR="00FF7841" w:rsidRDefault="00FF7841" w:rsidP="00BF2C14">
      <w:pPr>
        <w:autoSpaceDE w:val="0"/>
        <w:autoSpaceDN w:val="0"/>
        <w:adjustRightInd w:val="0"/>
        <w:ind w:right="28"/>
        <w:jc w:val="both"/>
        <w:rPr>
          <w:bCs/>
          <w:sz w:val="28"/>
          <w:szCs w:val="28"/>
        </w:rPr>
      </w:pPr>
      <w:r>
        <w:rPr>
          <w:bCs/>
          <w:sz w:val="28"/>
          <w:szCs w:val="28"/>
        </w:rPr>
        <w:t>направлениям деятельности.</w:t>
      </w:r>
    </w:p>
    <w:p w:rsidR="00FF7841" w:rsidRDefault="00FF7841" w:rsidP="00FE32B9">
      <w:pPr>
        <w:autoSpaceDE w:val="0"/>
        <w:autoSpaceDN w:val="0"/>
        <w:adjustRightInd w:val="0"/>
        <w:ind w:right="28" w:firstLine="709"/>
        <w:jc w:val="both"/>
        <w:rPr>
          <w:bCs/>
          <w:sz w:val="28"/>
          <w:szCs w:val="28"/>
        </w:rPr>
      </w:pPr>
      <w:r>
        <w:rPr>
          <w:bCs/>
          <w:sz w:val="28"/>
          <w:szCs w:val="28"/>
        </w:rPr>
        <w:t>2.2.5. В целях проверки целевого использования бюджетных средств Администрацией проведена проверка соответствия остатков по регистрам бюджетного учет</w:t>
      </w:r>
      <w:r w:rsidR="008A797C">
        <w:rPr>
          <w:bCs/>
          <w:sz w:val="28"/>
          <w:szCs w:val="28"/>
        </w:rPr>
        <w:t>а и годовой отчетностью за 201</w:t>
      </w:r>
      <w:r w:rsidR="004D1A82">
        <w:rPr>
          <w:bCs/>
          <w:sz w:val="28"/>
          <w:szCs w:val="28"/>
        </w:rPr>
        <w:t>8</w:t>
      </w:r>
      <w:r w:rsidR="008A797C">
        <w:rPr>
          <w:bCs/>
          <w:sz w:val="28"/>
          <w:szCs w:val="28"/>
        </w:rPr>
        <w:t xml:space="preserve"> год.</w:t>
      </w:r>
    </w:p>
    <w:p w:rsidR="008A797C" w:rsidRDefault="008A797C" w:rsidP="00FE32B9">
      <w:pPr>
        <w:autoSpaceDE w:val="0"/>
        <w:autoSpaceDN w:val="0"/>
        <w:adjustRightInd w:val="0"/>
        <w:ind w:right="28" w:firstLine="709"/>
        <w:jc w:val="both"/>
        <w:rPr>
          <w:bCs/>
          <w:sz w:val="28"/>
          <w:szCs w:val="28"/>
        </w:rPr>
      </w:pPr>
      <w:r>
        <w:rPr>
          <w:bCs/>
          <w:sz w:val="28"/>
          <w:szCs w:val="28"/>
        </w:rPr>
        <w:t>Согласно показателям Отчета об исполнении бюджета кассовые расходы бюджета поселения за 201</w:t>
      </w:r>
      <w:r w:rsidR="004D1A82">
        <w:rPr>
          <w:bCs/>
          <w:sz w:val="28"/>
          <w:szCs w:val="28"/>
        </w:rPr>
        <w:t>8</w:t>
      </w:r>
      <w:r>
        <w:rPr>
          <w:bCs/>
          <w:sz w:val="28"/>
          <w:szCs w:val="28"/>
        </w:rPr>
        <w:t xml:space="preserve"> год составили </w:t>
      </w:r>
      <w:r w:rsidR="004D1A82">
        <w:rPr>
          <w:bCs/>
          <w:sz w:val="28"/>
          <w:szCs w:val="28"/>
        </w:rPr>
        <w:t>5 273 970,07 руб</w:t>
      </w:r>
      <w:r>
        <w:rPr>
          <w:bCs/>
          <w:sz w:val="28"/>
          <w:szCs w:val="28"/>
        </w:rPr>
        <w:t xml:space="preserve">. Фактические расходы за этот период на основании Отчета о финансовых результатах деятельности (форма по ОКУД 0503121) равны </w:t>
      </w:r>
      <w:r w:rsidR="008B60FB">
        <w:rPr>
          <w:bCs/>
          <w:sz w:val="28"/>
          <w:szCs w:val="28"/>
        </w:rPr>
        <w:t>5 252 964,89 руб</w:t>
      </w:r>
      <w:r w:rsidR="006A0362">
        <w:rPr>
          <w:bCs/>
          <w:sz w:val="28"/>
          <w:szCs w:val="28"/>
        </w:rPr>
        <w:t>.</w:t>
      </w:r>
      <w:r>
        <w:rPr>
          <w:bCs/>
          <w:sz w:val="28"/>
          <w:szCs w:val="28"/>
        </w:rPr>
        <w:t xml:space="preserve"> Кассовые расходы превысили фактические расходы на </w:t>
      </w:r>
      <w:r w:rsidR="008B60FB">
        <w:rPr>
          <w:bCs/>
          <w:sz w:val="28"/>
          <w:szCs w:val="28"/>
        </w:rPr>
        <w:t>21 005,18 руб.</w:t>
      </w:r>
      <w:r w:rsidR="006A0362">
        <w:rPr>
          <w:bCs/>
          <w:sz w:val="28"/>
          <w:szCs w:val="28"/>
        </w:rPr>
        <w:t xml:space="preserve"> </w:t>
      </w:r>
      <w:r w:rsidR="00AB5C22">
        <w:rPr>
          <w:bCs/>
          <w:sz w:val="28"/>
          <w:szCs w:val="28"/>
        </w:rPr>
        <w:t xml:space="preserve"> за счет:</w:t>
      </w:r>
    </w:p>
    <w:p w:rsidR="00AB5C22" w:rsidRDefault="00AB5C22" w:rsidP="00AB5C22">
      <w:pPr>
        <w:autoSpaceDE w:val="0"/>
        <w:autoSpaceDN w:val="0"/>
        <w:adjustRightInd w:val="0"/>
        <w:ind w:firstLine="770"/>
        <w:jc w:val="right"/>
        <w:rPr>
          <w:sz w:val="28"/>
          <w:szCs w:val="28"/>
        </w:rPr>
      </w:pPr>
      <w:r>
        <w:rPr>
          <w:sz w:val="28"/>
          <w:szCs w:val="28"/>
        </w:rPr>
        <w:t>В руб</w:t>
      </w:r>
      <w:r w:rsidR="00BF2C14">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2464"/>
        <w:gridCol w:w="2464"/>
        <w:gridCol w:w="1734"/>
      </w:tblGrid>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sz w:val="28"/>
                <w:szCs w:val="28"/>
              </w:rPr>
            </w:pPr>
            <w:r w:rsidRPr="00B63E60">
              <w:rPr>
                <w:sz w:val="28"/>
                <w:szCs w:val="28"/>
              </w:rPr>
              <w:t>Наименование</w:t>
            </w:r>
          </w:p>
          <w:p w:rsidR="00AB5C22" w:rsidRPr="00B63E60" w:rsidRDefault="00AB5C22" w:rsidP="00DE29EA">
            <w:pPr>
              <w:autoSpaceDE w:val="0"/>
              <w:autoSpaceDN w:val="0"/>
              <w:adjustRightInd w:val="0"/>
              <w:jc w:val="both"/>
              <w:rPr>
                <w:sz w:val="28"/>
                <w:szCs w:val="28"/>
              </w:rPr>
            </w:pPr>
            <w:r w:rsidRPr="00B63E60">
              <w:rPr>
                <w:sz w:val="28"/>
                <w:szCs w:val="28"/>
              </w:rPr>
              <w:t>показателя</w:t>
            </w:r>
          </w:p>
        </w:tc>
        <w:tc>
          <w:tcPr>
            <w:tcW w:w="2464" w:type="dxa"/>
            <w:shd w:val="clear" w:color="auto" w:fill="auto"/>
          </w:tcPr>
          <w:p w:rsidR="00AB5C22" w:rsidRPr="00B63E60" w:rsidRDefault="00AB5C22" w:rsidP="00DE29EA">
            <w:pPr>
              <w:autoSpaceDE w:val="0"/>
              <w:autoSpaceDN w:val="0"/>
              <w:adjustRightInd w:val="0"/>
              <w:jc w:val="both"/>
              <w:rPr>
                <w:sz w:val="28"/>
                <w:szCs w:val="28"/>
              </w:rPr>
            </w:pPr>
            <w:r w:rsidRPr="00B63E60">
              <w:rPr>
                <w:sz w:val="28"/>
                <w:szCs w:val="28"/>
              </w:rPr>
              <w:t xml:space="preserve">По данным формы </w:t>
            </w:r>
          </w:p>
          <w:p w:rsidR="00AB5C22" w:rsidRPr="00B63E60" w:rsidRDefault="00AB5C22" w:rsidP="00DE29EA">
            <w:pPr>
              <w:autoSpaceDE w:val="0"/>
              <w:autoSpaceDN w:val="0"/>
              <w:adjustRightInd w:val="0"/>
              <w:jc w:val="both"/>
              <w:rPr>
                <w:sz w:val="28"/>
                <w:szCs w:val="28"/>
              </w:rPr>
            </w:pPr>
            <w:r w:rsidRPr="00B63E60">
              <w:rPr>
                <w:sz w:val="28"/>
                <w:szCs w:val="28"/>
              </w:rPr>
              <w:t>0503121</w:t>
            </w:r>
          </w:p>
        </w:tc>
        <w:tc>
          <w:tcPr>
            <w:tcW w:w="2464" w:type="dxa"/>
            <w:shd w:val="clear" w:color="auto" w:fill="auto"/>
          </w:tcPr>
          <w:p w:rsidR="00AB5C22" w:rsidRPr="00B63E60" w:rsidRDefault="00AB5C22" w:rsidP="00DE29EA">
            <w:pPr>
              <w:autoSpaceDE w:val="0"/>
              <w:autoSpaceDN w:val="0"/>
              <w:adjustRightInd w:val="0"/>
              <w:jc w:val="both"/>
              <w:rPr>
                <w:sz w:val="28"/>
                <w:szCs w:val="28"/>
              </w:rPr>
            </w:pPr>
            <w:r w:rsidRPr="00B63E60">
              <w:rPr>
                <w:sz w:val="28"/>
                <w:szCs w:val="28"/>
              </w:rPr>
              <w:t>По данным формы 0503123</w:t>
            </w:r>
          </w:p>
        </w:tc>
        <w:tc>
          <w:tcPr>
            <w:tcW w:w="1734" w:type="dxa"/>
            <w:shd w:val="clear" w:color="auto" w:fill="auto"/>
          </w:tcPr>
          <w:p w:rsidR="00AB5C22" w:rsidRPr="00B63E60" w:rsidRDefault="00AB5C22" w:rsidP="00DE29EA">
            <w:pPr>
              <w:autoSpaceDE w:val="0"/>
              <w:autoSpaceDN w:val="0"/>
              <w:adjustRightInd w:val="0"/>
              <w:jc w:val="center"/>
              <w:rPr>
                <w:sz w:val="28"/>
                <w:szCs w:val="28"/>
              </w:rPr>
            </w:pPr>
            <w:r w:rsidRPr="00B63E60">
              <w:rPr>
                <w:sz w:val="28"/>
                <w:szCs w:val="28"/>
              </w:rPr>
              <w:t>Разница</w:t>
            </w:r>
          </w:p>
        </w:tc>
      </w:tr>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sz w:val="20"/>
                <w:szCs w:val="20"/>
              </w:rPr>
            </w:pPr>
            <w:r w:rsidRPr="00B63E60">
              <w:rPr>
                <w:sz w:val="20"/>
                <w:szCs w:val="20"/>
              </w:rPr>
              <w:t>Оплата труда и начисления на выплаты по оплате труда</w:t>
            </w:r>
          </w:p>
        </w:tc>
        <w:tc>
          <w:tcPr>
            <w:tcW w:w="2464" w:type="dxa"/>
            <w:shd w:val="clear" w:color="auto" w:fill="auto"/>
          </w:tcPr>
          <w:p w:rsidR="00AB5C22" w:rsidRPr="00B63E60" w:rsidRDefault="004D1A82" w:rsidP="00DE29EA">
            <w:pPr>
              <w:autoSpaceDE w:val="0"/>
              <w:autoSpaceDN w:val="0"/>
              <w:adjustRightInd w:val="0"/>
              <w:jc w:val="center"/>
              <w:rPr>
                <w:sz w:val="20"/>
                <w:szCs w:val="20"/>
              </w:rPr>
            </w:pPr>
            <w:r>
              <w:rPr>
                <w:sz w:val="20"/>
                <w:szCs w:val="20"/>
              </w:rPr>
              <w:t>2 589 292,96</w:t>
            </w:r>
          </w:p>
        </w:tc>
        <w:tc>
          <w:tcPr>
            <w:tcW w:w="246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2 596 719,24</w:t>
            </w:r>
          </w:p>
        </w:tc>
        <w:tc>
          <w:tcPr>
            <w:tcW w:w="173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7 426,28</w:t>
            </w:r>
          </w:p>
        </w:tc>
      </w:tr>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sz w:val="20"/>
                <w:szCs w:val="20"/>
              </w:rPr>
            </w:pPr>
            <w:r w:rsidRPr="00B63E60">
              <w:rPr>
                <w:sz w:val="20"/>
                <w:szCs w:val="20"/>
              </w:rPr>
              <w:t>Приобретение работ, услуг</w:t>
            </w:r>
          </w:p>
        </w:tc>
        <w:tc>
          <w:tcPr>
            <w:tcW w:w="2464" w:type="dxa"/>
            <w:shd w:val="clear" w:color="auto" w:fill="auto"/>
          </w:tcPr>
          <w:p w:rsidR="00AB5C22" w:rsidRPr="00B63E60" w:rsidRDefault="004D1A82" w:rsidP="00DE29EA">
            <w:pPr>
              <w:autoSpaceDE w:val="0"/>
              <w:autoSpaceDN w:val="0"/>
              <w:adjustRightInd w:val="0"/>
              <w:jc w:val="center"/>
              <w:rPr>
                <w:sz w:val="20"/>
                <w:szCs w:val="20"/>
              </w:rPr>
            </w:pPr>
            <w:r>
              <w:rPr>
                <w:sz w:val="20"/>
                <w:szCs w:val="20"/>
              </w:rPr>
              <w:t>1 763 087,67</w:t>
            </w:r>
          </w:p>
        </w:tc>
        <w:tc>
          <w:tcPr>
            <w:tcW w:w="246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1 852 321,20</w:t>
            </w:r>
          </w:p>
        </w:tc>
        <w:tc>
          <w:tcPr>
            <w:tcW w:w="173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89 233,53</w:t>
            </w:r>
          </w:p>
        </w:tc>
      </w:tr>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sz w:val="20"/>
                <w:szCs w:val="20"/>
              </w:rPr>
            </w:pPr>
            <w:r w:rsidRPr="00B63E60">
              <w:rPr>
                <w:sz w:val="20"/>
                <w:szCs w:val="20"/>
              </w:rPr>
              <w:t>Безвозмездные перечисления бюджетам</w:t>
            </w:r>
          </w:p>
        </w:tc>
        <w:tc>
          <w:tcPr>
            <w:tcW w:w="2464" w:type="dxa"/>
            <w:shd w:val="clear" w:color="auto" w:fill="auto"/>
          </w:tcPr>
          <w:p w:rsidR="00AB5C22" w:rsidRPr="00B63E60" w:rsidRDefault="004D1A82" w:rsidP="00DE29EA">
            <w:pPr>
              <w:autoSpaceDE w:val="0"/>
              <w:autoSpaceDN w:val="0"/>
              <w:adjustRightInd w:val="0"/>
              <w:jc w:val="center"/>
              <w:rPr>
                <w:sz w:val="20"/>
                <w:szCs w:val="20"/>
              </w:rPr>
            </w:pPr>
            <w:r>
              <w:rPr>
                <w:sz w:val="20"/>
                <w:szCs w:val="20"/>
              </w:rPr>
              <w:t>2 403,00</w:t>
            </w:r>
          </w:p>
        </w:tc>
        <w:tc>
          <w:tcPr>
            <w:tcW w:w="246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2 403,00</w:t>
            </w:r>
          </w:p>
        </w:tc>
        <w:tc>
          <w:tcPr>
            <w:tcW w:w="173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0,00</w:t>
            </w:r>
          </w:p>
        </w:tc>
      </w:tr>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sz w:val="20"/>
                <w:szCs w:val="20"/>
              </w:rPr>
            </w:pPr>
            <w:r w:rsidRPr="00B63E60">
              <w:rPr>
                <w:sz w:val="20"/>
                <w:szCs w:val="20"/>
              </w:rPr>
              <w:t>Социальное обеспечение</w:t>
            </w:r>
          </w:p>
        </w:tc>
        <w:tc>
          <w:tcPr>
            <w:tcW w:w="2464" w:type="dxa"/>
            <w:shd w:val="clear" w:color="auto" w:fill="auto"/>
          </w:tcPr>
          <w:p w:rsidR="00AB5C22" w:rsidRPr="00B63E60" w:rsidRDefault="004D1A82" w:rsidP="00DE29EA">
            <w:pPr>
              <w:autoSpaceDE w:val="0"/>
              <w:autoSpaceDN w:val="0"/>
              <w:adjustRightInd w:val="0"/>
              <w:jc w:val="center"/>
              <w:rPr>
                <w:sz w:val="20"/>
                <w:szCs w:val="20"/>
              </w:rPr>
            </w:pPr>
            <w:r>
              <w:rPr>
                <w:sz w:val="20"/>
                <w:szCs w:val="20"/>
              </w:rPr>
              <w:t>365 956,59</w:t>
            </w:r>
          </w:p>
        </w:tc>
        <w:tc>
          <w:tcPr>
            <w:tcW w:w="2464" w:type="dxa"/>
            <w:shd w:val="clear" w:color="auto" w:fill="auto"/>
          </w:tcPr>
          <w:p w:rsidR="00AB5C22" w:rsidRPr="00B63E60" w:rsidRDefault="008B60FB" w:rsidP="00767F6B">
            <w:pPr>
              <w:autoSpaceDE w:val="0"/>
              <w:autoSpaceDN w:val="0"/>
              <w:adjustRightInd w:val="0"/>
              <w:jc w:val="center"/>
              <w:rPr>
                <w:sz w:val="20"/>
                <w:szCs w:val="20"/>
              </w:rPr>
            </w:pPr>
            <w:r>
              <w:rPr>
                <w:sz w:val="20"/>
                <w:szCs w:val="20"/>
              </w:rPr>
              <w:t>365 956,59</w:t>
            </w:r>
          </w:p>
        </w:tc>
        <w:tc>
          <w:tcPr>
            <w:tcW w:w="173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0,00</w:t>
            </w:r>
          </w:p>
        </w:tc>
      </w:tr>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sz w:val="20"/>
                <w:szCs w:val="20"/>
              </w:rPr>
            </w:pPr>
            <w:r w:rsidRPr="00B63E60">
              <w:rPr>
                <w:sz w:val="20"/>
                <w:szCs w:val="20"/>
              </w:rPr>
              <w:t>Расходы по операциям с активами</w:t>
            </w:r>
          </w:p>
        </w:tc>
        <w:tc>
          <w:tcPr>
            <w:tcW w:w="2464" w:type="dxa"/>
            <w:shd w:val="clear" w:color="auto" w:fill="auto"/>
          </w:tcPr>
          <w:p w:rsidR="00AB5C22" w:rsidRPr="00B63E60" w:rsidRDefault="004D1A82" w:rsidP="00DE29EA">
            <w:pPr>
              <w:autoSpaceDE w:val="0"/>
              <w:autoSpaceDN w:val="0"/>
              <w:adjustRightInd w:val="0"/>
              <w:jc w:val="center"/>
              <w:rPr>
                <w:sz w:val="20"/>
                <w:szCs w:val="20"/>
              </w:rPr>
            </w:pPr>
            <w:r>
              <w:rPr>
                <w:sz w:val="20"/>
                <w:szCs w:val="20"/>
              </w:rPr>
              <w:t xml:space="preserve"> 369 625,98</w:t>
            </w:r>
          </w:p>
        </w:tc>
        <w:tc>
          <w:tcPr>
            <w:tcW w:w="246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383 553,27</w:t>
            </w:r>
          </w:p>
        </w:tc>
        <w:tc>
          <w:tcPr>
            <w:tcW w:w="173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13 927,29</w:t>
            </w:r>
          </w:p>
        </w:tc>
      </w:tr>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sz w:val="20"/>
                <w:szCs w:val="20"/>
              </w:rPr>
            </w:pPr>
            <w:r w:rsidRPr="00B63E60">
              <w:rPr>
                <w:sz w:val="20"/>
                <w:szCs w:val="20"/>
              </w:rPr>
              <w:t>Прочие расходы</w:t>
            </w:r>
          </w:p>
        </w:tc>
        <w:tc>
          <w:tcPr>
            <w:tcW w:w="2464" w:type="dxa"/>
            <w:shd w:val="clear" w:color="auto" w:fill="auto"/>
          </w:tcPr>
          <w:p w:rsidR="00AB5C22" w:rsidRPr="00B63E60" w:rsidRDefault="004D1A82" w:rsidP="00DE29EA">
            <w:pPr>
              <w:autoSpaceDE w:val="0"/>
              <w:autoSpaceDN w:val="0"/>
              <w:adjustRightInd w:val="0"/>
              <w:jc w:val="center"/>
              <w:rPr>
                <w:sz w:val="20"/>
                <w:szCs w:val="20"/>
              </w:rPr>
            </w:pPr>
            <w:r>
              <w:rPr>
                <w:sz w:val="20"/>
                <w:szCs w:val="20"/>
              </w:rPr>
              <w:t>73 016,77</w:t>
            </w:r>
          </w:p>
        </w:tc>
        <w:tc>
          <w:tcPr>
            <w:tcW w:w="246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73 016,77</w:t>
            </w:r>
          </w:p>
        </w:tc>
        <w:tc>
          <w:tcPr>
            <w:tcW w:w="173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0,00</w:t>
            </w:r>
          </w:p>
        </w:tc>
      </w:tr>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sz w:val="20"/>
                <w:szCs w:val="20"/>
              </w:rPr>
            </w:pPr>
            <w:r w:rsidRPr="00B63E60">
              <w:rPr>
                <w:sz w:val="20"/>
                <w:szCs w:val="20"/>
              </w:rPr>
              <w:t>Расходы будущих периодов</w:t>
            </w:r>
          </w:p>
        </w:tc>
        <w:tc>
          <w:tcPr>
            <w:tcW w:w="2464" w:type="dxa"/>
            <w:shd w:val="clear" w:color="auto" w:fill="auto"/>
          </w:tcPr>
          <w:p w:rsidR="00AB5C22" w:rsidRPr="00B63E60" w:rsidRDefault="004D1A82" w:rsidP="00DE29EA">
            <w:pPr>
              <w:autoSpaceDE w:val="0"/>
              <w:autoSpaceDN w:val="0"/>
              <w:adjustRightInd w:val="0"/>
              <w:jc w:val="center"/>
              <w:rPr>
                <w:sz w:val="20"/>
                <w:szCs w:val="20"/>
              </w:rPr>
            </w:pPr>
            <w:r>
              <w:rPr>
                <w:sz w:val="20"/>
                <w:szCs w:val="20"/>
              </w:rPr>
              <w:t>89 581,92</w:t>
            </w:r>
          </w:p>
        </w:tc>
        <w:tc>
          <w:tcPr>
            <w:tcW w:w="246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0,00</w:t>
            </w:r>
          </w:p>
        </w:tc>
        <w:tc>
          <w:tcPr>
            <w:tcW w:w="1734" w:type="dxa"/>
            <w:shd w:val="clear" w:color="auto" w:fill="auto"/>
          </w:tcPr>
          <w:p w:rsidR="00AB5C22" w:rsidRPr="00B63E60" w:rsidRDefault="008B60FB" w:rsidP="00DE29EA">
            <w:pPr>
              <w:autoSpaceDE w:val="0"/>
              <w:autoSpaceDN w:val="0"/>
              <w:adjustRightInd w:val="0"/>
              <w:jc w:val="center"/>
              <w:rPr>
                <w:sz w:val="20"/>
                <w:szCs w:val="20"/>
              </w:rPr>
            </w:pPr>
            <w:r>
              <w:rPr>
                <w:sz w:val="20"/>
                <w:szCs w:val="20"/>
              </w:rPr>
              <w:t>-89 581,92</w:t>
            </w:r>
          </w:p>
        </w:tc>
      </w:tr>
      <w:tr w:rsidR="00AB5C22" w:rsidRPr="00B63E60" w:rsidTr="00DE29EA">
        <w:tc>
          <w:tcPr>
            <w:tcW w:w="2802" w:type="dxa"/>
            <w:shd w:val="clear" w:color="auto" w:fill="auto"/>
          </w:tcPr>
          <w:p w:rsidR="00AB5C22" w:rsidRPr="00B63E60" w:rsidRDefault="00AB5C22" w:rsidP="00DE29EA">
            <w:pPr>
              <w:autoSpaceDE w:val="0"/>
              <w:autoSpaceDN w:val="0"/>
              <w:adjustRightInd w:val="0"/>
              <w:jc w:val="both"/>
              <w:rPr>
                <w:b/>
                <w:sz w:val="20"/>
                <w:szCs w:val="20"/>
              </w:rPr>
            </w:pPr>
            <w:r w:rsidRPr="00B63E60">
              <w:rPr>
                <w:b/>
                <w:sz w:val="20"/>
                <w:szCs w:val="20"/>
              </w:rPr>
              <w:t>Итого:</w:t>
            </w:r>
          </w:p>
        </w:tc>
        <w:tc>
          <w:tcPr>
            <w:tcW w:w="2464" w:type="dxa"/>
            <w:shd w:val="clear" w:color="auto" w:fill="auto"/>
          </w:tcPr>
          <w:p w:rsidR="00AB5C22" w:rsidRPr="00B63E60" w:rsidRDefault="004D1A82" w:rsidP="00DE29EA">
            <w:pPr>
              <w:autoSpaceDE w:val="0"/>
              <w:autoSpaceDN w:val="0"/>
              <w:adjustRightInd w:val="0"/>
              <w:jc w:val="center"/>
              <w:rPr>
                <w:b/>
                <w:sz w:val="20"/>
                <w:szCs w:val="20"/>
              </w:rPr>
            </w:pPr>
            <w:r>
              <w:rPr>
                <w:b/>
                <w:sz w:val="20"/>
                <w:szCs w:val="20"/>
              </w:rPr>
              <w:t>5 252 964,89</w:t>
            </w:r>
          </w:p>
        </w:tc>
        <w:tc>
          <w:tcPr>
            <w:tcW w:w="2464" w:type="dxa"/>
            <w:shd w:val="clear" w:color="auto" w:fill="auto"/>
          </w:tcPr>
          <w:p w:rsidR="00AB5C22" w:rsidRPr="00B63E60" w:rsidRDefault="008B60FB" w:rsidP="00DE29EA">
            <w:pPr>
              <w:autoSpaceDE w:val="0"/>
              <w:autoSpaceDN w:val="0"/>
              <w:adjustRightInd w:val="0"/>
              <w:jc w:val="center"/>
              <w:rPr>
                <w:b/>
                <w:sz w:val="20"/>
                <w:szCs w:val="20"/>
              </w:rPr>
            </w:pPr>
            <w:r>
              <w:rPr>
                <w:b/>
                <w:sz w:val="20"/>
                <w:szCs w:val="20"/>
              </w:rPr>
              <w:t>5 273 970,07</w:t>
            </w:r>
          </w:p>
        </w:tc>
        <w:tc>
          <w:tcPr>
            <w:tcW w:w="1734" w:type="dxa"/>
            <w:shd w:val="clear" w:color="auto" w:fill="auto"/>
          </w:tcPr>
          <w:p w:rsidR="00AB5C22" w:rsidRPr="00B63E60" w:rsidRDefault="008B60FB" w:rsidP="00DE29EA">
            <w:pPr>
              <w:autoSpaceDE w:val="0"/>
              <w:autoSpaceDN w:val="0"/>
              <w:adjustRightInd w:val="0"/>
              <w:jc w:val="center"/>
              <w:rPr>
                <w:b/>
                <w:sz w:val="20"/>
                <w:szCs w:val="20"/>
              </w:rPr>
            </w:pPr>
            <w:r>
              <w:rPr>
                <w:b/>
                <w:sz w:val="20"/>
                <w:szCs w:val="20"/>
              </w:rPr>
              <w:t>21 005,18</w:t>
            </w:r>
          </w:p>
        </w:tc>
      </w:tr>
    </w:tbl>
    <w:p w:rsidR="00AB5C22" w:rsidRDefault="00AB5C22" w:rsidP="00AB5C22">
      <w:pPr>
        <w:autoSpaceDE w:val="0"/>
        <w:autoSpaceDN w:val="0"/>
        <w:adjustRightInd w:val="0"/>
        <w:ind w:firstLine="770"/>
        <w:jc w:val="both"/>
        <w:rPr>
          <w:sz w:val="28"/>
          <w:szCs w:val="28"/>
        </w:rPr>
      </w:pPr>
      <w:r>
        <w:rPr>
          <w:sz w:val="28"/>
          <w:szCs w:val="28"/>
        </w:rPr>
        <w:t>В 201</w:t>
      </w:r>
      <w:r w:rsidR="008B60FB">
        <w:rPr>
          <w:sz w:val="28"/>
          <w:szCs w:val="28"/>
        </w:rPr>
        <w:t>8</w:t>
      </w:r>
      <w:r>
        <w:rPr>
          <w:sz w:val="28"/>
          <w:szCs w:val="28"/>
        </w:rPr>
        <w:t xml:space="preserve"> году сложилось превышение кассовых расходов над фактическими расходами за счет </w:t>
      </w:r>
      <w:r w:rsidR="00767F6B">
        <w:rPr>
          <w:sz w:val="28"/>
          <w:szCs w:val="28"/>
        </w:rPr>
        <w:t xml:space="preserve">уплаты взносов на капитальный ремонт </w:t>
      </w:r>
      <w:r w:rsidR="00767F6B">
        <w:rPr>
          <w:sz w:val="28"/>
          <w:szCs w:val="28"/>
        </w:rPr>
        <w:lastRenderedPageBreak/>
        <w:t xml:space="preserve">муниципального жилого фонда в размере </w:t>
      </w:r>
      <w:r w:rsidR="008B60FB">
        <w:rPr>
          <w:sz w:val="28"/>
          <w:szCs w:val="28"/>
        </w:rPr>
        <w:t>89 581,92</w:t>
      </w:r>
      <w:r w:rsidR="00767F6B">
        <w:rPr>
          <w:sz w:val="28"/>
          <w:szCs w:val="28"/>
        </w:rPr>
        <w:t xml:space="preserve"> руб.</w:t>
      </w:r>
      <w:r w:rsidR="008B60FB">
        <w:rPr>
          <w:sz w:val="28"/>
          <w:szCs w:val="28"/>
        </w:rPr>
        <w:t>,</w:t>
      </w:r>
      <w:r w:rsidR="00767F6B">
        <w:rPr>
          <w:sz w:val="28"/>
          <w:szCs w:val="28"/>
        </w:rPr>
        <w:t xml:space="preserve"> в связи с превы- шением стоимости материальных запасов на конец отчетного года (форма по КУД 0503130, разница по разделу 1 составляет на конец года </w:t>
      </w:r>
      <w:r w:rsidR="008B60FB">
        <w:rPr>
          <w:sz w:val="28"/>
          <w:szCs w:val="28"/>
        </w:rPr>
        <w:t>13 927,29 руб.</w:t>
      </w:r>
      <w:r w:rsidR="00767F6B">
        <w:rPr>
          <w:sz w:val="28"/>
          <w:szCs w:val="28"/>
        </w:rPr>
        <w:t>)</w:t>
      </w:r>
      <w:r w:rsidR="008B60FB">
        <w:rPr>
          <w:sz w:val="28"/>
          <w:szCs w:val="28"/>
        </w:rPr>
        <w:t xml:space="preserve"> и </w:t>
      </w:r>
      <w:r w:rsidR="006429A7">
        <w:rPr>
          <w:sz w:val="28"/>
          <w:szCs w:val="28"/>
        </w:rPr>
        <w:t>в связи с разницей 7 426,28 руб. при расчетах по оплате труда (дебиторская задолженность при расчетах с фондом социального страхования 17 150,14 руб. и кредиторская задолженность по выплате пособия по уходу за ребенком до 1,5 лет 9 723,86 руб.).</w:t>
      </w:r>
    </w:p>
    <w:p w:rsidR="00DE29EA" w:rsidRDefault="00DE29EA" w:rsidP="00DE29EA">
      <w:pPr>
        <w:pStyle w:val="ConsPlusNormal"/>
        <w:ind w:firstLine="540"/>
        <w:jc w:val="both"/>
        <w:rPr>
          <w:rFonts w:ascii="Times New Roman" w:hAnsi="Times New Roman" w:cs="Times New Roman"/>
          <w:sz w:val="28"/>
          <w:szCs w:val="28"/>
        </w:rPr>
      </w:pPr>
      <w:r w:rsidRPr="009D282E">
        <w:rPr>
          <w:rFonts w:ascii="Times New Roman" w:hAnsi="Times New Roman" w:cs="Times New Roman"/>
          <w:sz w:val="28"/>
          <w:szCs w:val="28"/>
        </w:rPr>
        <w:t xml:space="preserve">По данным </w:t>
      </w:r>
      <w:r>
        <w:rPr>
          <w:rFonts w:ascii="Times New Roman" w:hAnsi="Times New Roman" w:cs="Times New Roman"/>
          <w:sz w:val="28"/>
          <w:szCs w:val="28"/>
        </w:rPr>
        <w:t xml:space="preserve">Сведений по дебиторской и кредиторской задолженности (форма по ОКУД 0503169) </w:t>
      </w:r>
      <w:r w:rsidRPr="009D282E">
        <w:rPr>
          <w:rFonts w:ascii="Times New Roman" w:hAnsi="Times New Roman" w:cs="Times New Roman"/>
          <w:sz w:val="28"/>
          <w:szCs w:val="28"/>
        </w:rPr>
        <w:t xml:space="preserve"> задолженность </w:t>
      </w:r>
      <w:r>
        <w:rPr>
          <w:rFonts w:ascii="Times New Roman" w:hAnsi="Times New Roman" w:cs="Times New Roman"/>
          <w:sz w:val="28"/>
          <w:szCs w:val="28"/>
        </w:rPr>
        <w:t xml:space="preserve">бюджета </w:t>
      </w:r>
      <w:r w:rsidRPr="009D282E">
        <w:rPr>
          <w:rFonts w:ascii="Times New Roman" w:hAnsi="Times New Roman" w:cs="Times New Roman"/>
          <w:sz w:val="28"/>
          <w:szCs w:val="28"/>
        </w:rPr>
        <w:t>на 01</w:t>
      </w:r>
      <w:r w:rsidR="006429A7">
        <w:rPr>
          <w:rFonts w:ascii="Times New Roman" w:hAnsi="Times New Roman" w:cs="Times New Roman"/>
          <w:sz w:val="28"/>
          <w:szCs w:val="28"/>
        </w:rPr>
        <w:t>.01.2019г.</w:t>
      </w:r>
      <w:r w:rsidRPr="009D282E">
        <w:rPr>
          <w:rFonts w:ascii="Times New Roman" w:hAnsi="Times New Roman" w:cs="Times New Roman"/>
          <w:sz w:val="28"/>
          <w:szCs w:val="28"/>
        </w:rPr>
        <w:t xml:space="preserve"> составила</w:t>
      </w:r>
      <w:r>
        <w:rPr>
          <w:rFonts w:ascii="Times New Roman" w:hAnsi="Times New Roman" w:cs="Times New Roman"/>
          <w:sz w:val="28"/>
          <w:szCs w:val="28"/>
        </w:rPr>
        <w:t>:</w:t>
      </w:r>
    </w:p>
    <w:p w:rsidR="00DE29EA" w:rsidRDefault="00DE29EA" w:rsidP="00DE29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E29EA">
        <w:rPr>
          <w:rFonts w:ascii="Times New Roman" w:hAnsi="Times New Roman" w:cs="Times New Roman"/>
          <w:b/>
          <w:sz w:val="28"/>
          <w:szCs w:val="28"/>
        </w:rPr>
        <w:t>дебиторская задолженность</w:t>
      </w:r>
      <w:r>
        <w:rPr>
          <w:rFonts w:ascii="Times New Roman" w:hAnsi="Times New Roman" w:cs="Times New Roman"/>
          <w:sz w:val="28"/>
          <w:szCs w:val="28"/>
        </w:rPr>
        <w:t xml:space="preserve"> по </w:t>
      </w:r>
      <w:r w:rsidR="006429A7">
        <w:rPr>
          <w:rFonts w:ascii="Times New Roman" w:hAnsi="Times New Roman" w:cs="Times New Roman"/>
          <w:sz w:val="28"/>
          <w:szCs w:val="28"/>
        </w:rPr>
        <w:t>доходам  от сдачи  в аренду муниципального имущества на сумму 743 896,34 руб., по расчетам с фондом социального страхования на сумму 17 150,14 руб.</w:t>
      </w:r>
      <w:r>
        <w:rPr>
          <w:rFonts w:ascii="Times New Roman" w:hAnsi="Times New Roman" w:cs="Times New Roman"/>
          <w:sz w:val="28"/>
          <w:szCs w:val="28"/>
        </w:rPr>
        <w:t>;</w:t>
      </w:r>
    </w:p>
    <w:p w:rsidR="006429A7" w:rsidRDefault="00DE29EA" w:rsidP="006429A7">
      <w:pPr>
        <w:autoSpaceDE w:val="0"/>
        <w:autoSpaceDN w:val="0"/>
        <w:adjustRightInd w:val="0"/>
        <w:ind w:firstLine="770"/>
        <w:jc w:val="both"/>
        <w:rPr>
          <w:sz w:val="28"/>
          <w:szCs w:val="28"/>
        </w:rPr>
      </w:pPr>
      <w:r>
        <w:rPr>
          <w:sz w:val="28"/>
          <w:szCs w:val="28"/>
        </w:rPr>
        <w:t xml:space="preserve">- </w:t>
      </w:r>
      <w:r w:rsidRPr="005D3306">
        <w:rPr>
          <w:b/>
          <w:sz w:val="28"/>
          <w:szCs w:val="28"/>
        </w:rPr>
        <w:t>кредиторская задолженность</w:t>
      </w:r>
      <w:r>
        <w:rPr>
          <w:sz w:val="28"/>
          <w:szCs w:val="28"/>
        </w:rPr>
        <w:t xml:space="preserve"> по</w:t>
      </w:r>
      <w:r w:rsidR="00DD13EA">
        <w:rPr>
          <w:sz w:val="28"/>
          <w:szCs w:val="28"/>
        </w:rPr>
        <w:t xml:space="preserve"> расчетам с поставщиками и заказчиками </w:t>
      </w:r>
      <w:r w:rsidR="006429A7">
        <w:rPr>
          <w:sz w:val="28"/>
          <w:szCs w:val="28"/>
        </w:rPr>
        <w:t>59,24 руб.</w:t>
      </w:r>
      <w:r w:rsidR="00DD13EA">
        <w:rPr>
          <w:sz w:val="28"/>
          <w:szCs w:val="28"/>
        </w:rPr>
        <w:t xml:space="preserve">, </w:t>
      </w:r>
      <w:r w:rsidR="006429A7">
        <w:rPr>
          <w:sz w:val="28"/>
          <w:szCs w:val="28"/>
        </w:rPr>
        <w:t xml:space="preserve">снижение </w:t>
      </w:r>
      <w:r w:rsidR="00DD13EA">
        <w:rPr>
          <w:sz w:val="28"/>
          <w:szCs w:val="28"/>
        </w:rPr>
        <w:t xml:space="preserve">за год </w:t>
      </w:r>
      <w:r w:rsidR="006429A7">
        <w:rPr>
          <w:sz w:val="28"/>
          <w:szCs w:val="28"/>
        </w:rPr>
        <w:t>на 2,61 руб., по выплате пособия по уходу за ребенком до 1,5 лет 9 723,86 руб.).</w:t>
      </w:r>
    </w:p>
    <w:p w:rsidR="006429A7" w:rsidRDefault="00DE29EA" w:rsidP="00DE29EA">
      <w:pPr>
        <w:autoSpaceDE w:val="0"/>
        <w:autoSpaceDN w:val="0"/>
        <w:adjustRightInd w:val="0"/>
        <w:ind w:firstLine="770"/>
        <w:jc w:val="both"/>
        <w:rPr>
          <w:sz w:val="28"/>
          <w:szCs w:val="28"/>
        </w:rPr>
      </w:pPr>
      <w:r>
        <w:rPr>
          <w:sz w:val="28"/>
          <w:szCs w:val="28"/>
        </w:rPr>
        <w:t xml:space="preserve"> Превышение произведенных расходов над утвержденными решением о бюджете сельского поселения «</w:t>
      </w:r>
      <w:r w:rsidR="005D3306">
        <w:rPr>
          <w:sz w:val="28"/>
          <w:szCs w:val="28"/>
        </w:rPr>
        <w:t>Якша»</w:t>
      </w:r>
      <w:r>
        <w:rPr>
          <w:sz w:val="28"/>
          <w:szCs w:val="28"/>
        </w:rPr>
        <w:t xml:space="preserve"> на 201</w:t>
      </w:r>
      <w:r w:rsidR="006429A7">
        <w:rPr>
          <w:sz w:val="28"/>
          <w:szCs w:val="28"/>
        </w:rPr>
        <w:t>8</w:t>
      </w:r>
      <w:r>
        <w:rPr>
          <w:sz w:val="28"/>
          <w:szCs w:val="28"/>
        </w:rPr>
        <w:t xml:space="preserve"> год бюджетными </w:t>
      </w:r>
    </w:p>
    <w:p w:rsidR="00DE29EA" w:rsidRDefault="00DE29EA" w:rsidP="006429A7">
      <w:pPr>
        <w:autoSpaceDE w:val="0"/>
        <w:autoSpaceDN w:val="0"/>
        <w:adjustRightInd w:val="0"/>
        <w:jc w:val="both"/>
        <w:rPr>
          <w:sz w:val="28"/>
          <w:szCs w:val="28"/>
        </w:rPr>
      </w:pPr>
      <w:r>
        <w:rPr>
          <w:sz w:val="28"/>
          <w:szCs w:val="28"/>
        </w:rPr>
        <w:t>ассигнованиями и бюджетной росписи не установлено.</w:t>
      </w:r>
    </w:p>
    <w:p w:rsidR="000C211B" w:rsidRDefault="00DD13EA" w:rsidP="006429A7">
      <w:pPr>
        <w:pStyle w:val="af3"/>
        <w:ind w:left="0" w:right="-250"/>
        <w:jc w:val="both"/>
        <w:rPr>
          <w:sz w:val="28"/>
          <w:szCs w:val="28"/>
        </w:rPr>
      </w:pPr>
      <w:r>
        <w:rPr>
          <w:sz w:val="28"/>
          <w:szCs w:val="28"/>
        </w:rPr>
        <w:tab/>
      </w:r>
      <w:r w:rsidR="00AB5C22">
        <w:rPr>
          <w:sz w:val="28"/>
          <w:szCs w:val="28"/>
        </w:rPr>
        <w:t xml:space="preserve">2.2.6. Исходя из данных Отчета о бюджетных обязательствах (форма по ОКУД 0503128) следует отметить, что Администрацией не допущено превышения принятых и оплаченных бюджетных обязательств над утвержденными лимитами бюджетных обязательств. </w:t>
      </w:r>
    </w:p>
    <w:p w:rsidR="000C211B" w:rsidRDefault="000C211B" w:rsidP="000C211B">
      <w:pPr>
        <w:ind w:firstLine="709"/>
        <w:jc w:val="both"/>
        <w:rPr>
          <w:sz w:val="28"/>
          <w:szCs w:val="28"/>
        </w:rPr>
      </w:pPr>
      <w:r>
        <w:rPr>
          <w:sz w:val="28"/>
          <w:szCs w:val="28"/>
        </w:rPr>
        <w:t>Показатели граф 4,5,10 Отчета о бюджетных обязательствах сопоставимы с показателями граф 4,5 и 9 Отчета об исполнении бюджета.</w:t>
      </w:r>
    </w:p>
    <w:p w:rsidR="000C211B" w:rsidRDefault="000C211B" w:rsidP="006429A7">
      <w:pPr>
        <w:pStyle w:val="af3"/>
        <w:ind w:left="0" w:right="-250"/>
        <w:jc w:val="both"/>
        <w:rPr>
          <w:sz w:val="28"/>
          <w:szCs w:val="28"/>
        </w:rPr>
      </w:pPr>
      <w:r>
        <w:rPr>
          <w:sz w:val="28"/>
          <w:szCs w:val="28"/>
        </w:rPr>
        <w:tab/>
        <w:t xml:space="preserve">Согласно Сведениям о принятых и неисполненных обязательствах (форма по ОКУД 0503175) неисполненные бюджетные обязательства на 01.01.2019 г. составили 30 954,99 руб.; неисполненные денежные обязательства – 59,24 руб., что соответствует кредиторской задолженности на 01.01.2018г. </w:t>
      </w:r>
    </w:p>
    <w:p w:rsidR="000C211B" w:rsidRDefault="00665801" w:rsidP="00F8778D">
      <w:pPr>
        <w:ind w:firstLine="708"/>
        <w:jc w:val="both"/>
        <w:rPr>
          <w:sz w:val="28"/>
          <w:szCs w:val="28"/>
        </w:rPr>
      </w:pPr>
      <w:r>
        <w:rPr>
          <w:sz w:val="28"/>
          <w:szCs w:val="28"/>
        </w:rPr>
        <w:t>Исходя из раздела 3 формы 0503175 бюджетом поселения не приняты обязательства сверх утвержденных бюджетных назначений.</w:t>
      </w:r>
    </w:p>
    <w:p w:rsidR="000C211B" w:rsidRDefault="00665801" w:rsidP="00F8778D">
      <w:pPr>
        <w:ind w:firstLine="708"/>
        <w:jc w:val="both"/>
        <w:rPr>
          <w:sz w:val="28"/>
          <w:szCs w:val="28"/>
        </w:rPr>
      </w:pPr>
      <w:r>
        <w:rPr>
          <w:sz w:val="28"/>
          <w:szCs w:val="28"/>
        </w:rPr>
        <w:t>Экономия при заключении государственных (муниципальных) контрактов отсутствует согласно разделу 4 формы 0503175.</w:t>
      </w:r>
    </w:p>
    <w:p w:rsidR="00F8778D" w:rsidRDefault="00F8778D" w:rsidP="00665801">
      <w:pPr>
        <w:ind w:firstLine="708"/>
        <w:jc w:val="both"/>
        <w:rPr>
          <w:sz w:val="28"/>
          <w:szCs w:val="28"/>
        </w:rPr>
      </w:pPr>
      <w:r>
        <w:rPr>
          <w:sz w:val="28"/>
          <w:szCs w:val="28"/>
        </w:rPr>
        <w:t xml:space="preserve">2.2.7. </w:t>
      </w:r>
      <w:r w:rsidR="000C211B" w:rsidRPr="00665801">
        <w:rPr>
          <w:b/>
          <w:sz w:val="28"/>
          <w:szCs w:val="28"/>
        </w:rPr>
        <w:t xml:space="preserve">В нарушение п. 152 Инструкции № 191Н показатели гр. 2 Таблицы № 3 пояснительной записки (форма по ОКУД 0503160) </w:t>
      </w:r>
      <w:r w:rsidR="00665801" w:rsidRPr="00665801">
        <w:rPr>
          <w:b/>
          <w:sz w:val="28"/>
          <w:szCs w:val="28"/>
        </w:rPr>
        <w:t>не соответствуют т</w:t>
      </w:r>
      <w:r w:rsidRPr="00665801">
        <w:rPr>
          <w:b/>
          <w:sz w:val="28"/>
          <w:szCs w:val="28"/>
        </w:rPr>
        <w:t>екстовы</w:t>
      </w:r>
      <w:r w:rsidR="00665801" w:rsidRPr="00665801">
        <w:rPr>
          <w:b/>
          <w:sz w:val="28"/>
          <w:szCs w:val="28"/>
        </w:rPr>
        <w:t>м</w:t>
      </w:r>
      <w:r w:rsidRPr="00665801">
        <w:rPr>
          <w:b/>
          <w:sz w:val="28"/>
          <w:szCs w:val="28"/>
        </w:rPr>
        <w:t xml:space="preserve"> стать</w:t>
      </w:r>
      <w:r w:rsidR="00665801" w:rsidRPr="00665801">
        <w:rPr>
          <w:b/>
          <w:sz w:val="28"/>
          <w:szCs w:val="28"/>
        </w:rPr>
        <w:t>ям</w:t>
      </w:r>
      <w:r w:rsidRPr="00665801">
        <w:rPr>
          <w:b/>
          <w:sz w:val="28"/>
          <w:szCs w:val="28"/>
        </w:rPr>
        <w:t xml:space="preserve"> проекта решения Совета муниципального образования сельского поселения «Якша» «Об исполнении бюджета муниципального образования сельского поселения «Якша» за 201</w:t>
      </w:r>
      <w:r w:rsidR="00665801" w:rsidRPr="00665801">
        <w:rPr>
          <w:b/>
          <w:sz w:val="28"/>
          <w:szCs w:val="28"/>
        </w:rPr>
        <w:t>8</w:t>
      </w:r>
      <w:r w:rsidRPr="00665801">
        <w:rPr>
          <w:b/>
          <w:sz w:val="28"/>
          <w:szCs w:val="28"/>
        </w:rPr>
        <w:t xml:space="preserve"> год</w:t>
      </w:r>
      <w:r w:rsidR="00665801" w:rsidRPr="00665801">
        <w:rPr>
          <w:b/>
          <w:sz w:val="28"/>
          <w:szCs w:val="28"/>
        </w:rPr>
        <w:t xml:space="preserve">, разница </w:t>
      </w:r>
      <w:r w:rsidRPr="00665801">
        <w:rPr>
          <w:b/>
          <w:sz w:val="28"/>
          <w:szCs w:val="28"/>
        </w:rPr>
        <w:t xml:space="preserve"> </w:t>
      </w:r>
      <w:r w:rsidR="00665801" w:rsidRPr="00665801">
        <w:rPr>
          <w:b/>
          <w:sz w:val="28"/>
          <w:szCs w:val="28"/>
        </w:rPr>
        <w:t>составляет 741 386,07 руб. в сторону уменьшения.</w:t>
      </w:r>
      <w:r w:rsidRPr="00665801">
        <w:rPr>
          <w:b/>
          <w:sz w:val="28"/>
          <w:szCs w:val="28"/>
        </w:rPr>
        <w:tab/>
      </w:r>
    </w:p>
    <w:p w:rsidR="00910B2F" w:rsidRDefault="00910B2F" w:rsidP="00F8778D">
      <w:pPr>
        <w:pStyle w:val="af3"/>
        <w:autoSpaceDE w:val="0"/>
        <w:autoSpaceDN w:val="0"/>
        <w:adjustRightInd w:val="0"/>
        <w:ind w:left="0" w:right="28" w:firstLine="709"/>
        <w:jc w:val="center"/>
        <w:rPr>
          <w:bCs/>
          <w:sz w:val="28"/>
          <w:szCs w:val="28"/>
        </w:rPr>
      </w:pPr>
    </w:p>
    <w:p w:rsidR="00973CAE" w:rsidRPr="00973CAE" w:rsidRDefault="00973CAE" w:rsidP="00F8778D">
      <w:pPr>
        <w:pStyle w:val="af3"/>
        <w:numPr>
          <w:ilvl w:val="1"/>
          <w:numId w:val="25"/>
        </w:numPr>
        <w:autoSpaceDE w:val="0"/>
        <w:autoSpaceDN w:val="0"/>
        <w:adjustRightInd w:val="0"/>
        <w:ind w:left="0" w:right="28" w:firstLine="987"/>
        <w:jc w:val="center"/>
        <w:rPr>
          <w:b/>
          <w:bCs/>
          <w:i/>
          <w:sz w:val="28"/>
          <w:szCs w:val="28"/>
        </w:rPr>
      </w:pPr>
      <w:r>
        <w:rPr>
          <w:b/>
          <w:bCs/>
          <w:i/>
          <w:sz w:val="28"/>
          <w:szCs w:val="28"/>
        </w:rPr>
        <w:t>Анализ исполнения бюд</w:t>
      </w:r>
      <w:r w:rsidR="00665801">
        <w:rPr>
          <w:b/>
          <w:bCs/>
          <w:i/>
          <w:sz w:val="28"/>
          <w:szCs w:val="28"/>
        </w:rPr>
        <w:t xml:space="preserve">жета </w:t>
      </w:r>
      <w:r>
        <w:rPr>
          <w:b/>
          <w:bCs/>
          <w:i/>
          <w:sz w:val="28"/>
          <w:szCs w:val="28"/>
        </w:rPr>
        <w:t>сельского поселения «Якша»</w:t>
      </w:r>
      <w:r w:rsidR="00F8778D">
        <w:rPr>
          <w:b/>
          <w:bCs/>
          <w:i/>
          <w:sz w:val="28"/>
          <w:szCs w:val="28"/>
        </w:rPr>
        <w:t xml:space="preserve"> </w:t>
      </w:r>
    </w:p>
    <w:p w:rsidR="00973CAE" w:rsidRDefault="00973CAE" w:rsidP="009712E2">
      <w:pPr>
        <w:pStyle w:val="stylet3"/>
        <w:shd w:val="clear" w:color="auto" w:fill="FFFFFF"/>
        <w:spacing w:before="0" w:beforeAutospacing="0" w:after="0" w:afterAutospacing="0"/>
        <w:ind w:firstLine="709"/>
        <w:jc w:val="both"/>
        <w:rPr>
          <w:sz w:val="28"/>
          <w:szCs w:val="28"/>
        </w:rPr>
      </w:pPr>
    </w:p>
    <w:p w:rsidR="003046EC" w:rsidRDefault="003046EC" w:rsidP="003046EC">
      <w:pPr>
        <w:pStyle w:val="stylet3"/>
        <w:shd w:val="clear" w:color="auto" w:fill="FFFFFF"/>
        <w:spacing w:before="0" w:beforeAutospacing="0" w:after="0" w:afterAutospacing="0"/>
        <w:ind w:firstLine="709"/>
        <w:jc w:val="both"/>
        <w:rPr>
          <w:color w:val="333333"/>
          <w:sz w:val="28"/>
          <w:szCs w:val="28"/>
        </w:rPr>
      </w:pPr>
      <w:r>
        <w:rPr>
          <w:color w:val="333333"/>
          <w:sz w:val="28"/>
          <w:szCs w:val="28"/>
        </w:rPr>
        <w:t>2.</w:t>
      </w:r>
      <w:r w:rsidRPr="00A903AF">
        <w:rPr>
          <w:color w:val="333333"/>
          <w:sz w:val="28"/>
          <w:szCs w:val="28"/>
        </w:rPr>
        <w:t>3.1.Бюджет муниципального образования сельского поселения «</w:t>
      </w:r>
      <w:r>
        <w:rPr>
          <w:color w:val="333333"/>
          <w:sz w:val="28"/>
          <w:szCs w:val="28"/>
        </w:rPr>
        <w:t>Якша</w:t>
      </w:r>
      <w:r w:rsidRPr="00A903AF">
        <w:rPr>
          <w:color w:val="333333"/>
          <w:sz w:val="28"/>
          <w:szCs w:val="28"/>
        </w:rPr>
        <w:t>» в 201</w:t>
      </w:r>
      <w:r w:rsidR="00665801">
        <w:rPr>
          <w:color w:val="333333"/>
          <w:sz w:val="28"/>
          <w:szCs w:val="28"/>
        </w:rPr>
        <w:t>8</w:t>
      </w:r>
      <w:r w:rsidRPr="00A903AF">
        <w:rPr>
          <w:color w:val="333333"/>
          <w:sz w:val="28"/>
          <w:szCs w:val="28"/>
        </w:rPr>
        <w:t xml:space="preserve"> году исполнен с </w:t>
      </w:r>
      <w:r w:rsidR="0010070E">
        <w:rPr>
          <w:color w:val="333333"/>
          <w:sz w:val="28"/>
          <w:szCs w:val="28"/>
        </w:rPr>
        <w:t>про</w:t>
      </w:r>
      <w:r>
        <w:rPr>
          <w:color w:val="333333"/>
          <w:sz w:val="28"/>
          <w:szCs w:val="28"/>
        </w:rPr>
        <w:t xml:space="preserve">фицитом на сумму </w:t>
      </w:r>
      <w:r w:rsidR="00665801">
        <w:rPr>
          <w:color w:val="333333"/>
          <w:sz w:val="28"/>
          <w:szCs w:val="28"/>
        </w:rPr>
        <w:t>111 281,31 руб</w:t>
      </w:r>
      <w:r>
        <w:rPr>
          <w:color w:val="333333"/>
          <w:sz w:val="28"/>
          <w:szCs w:val="28"/>
        </w:rPr>
        <w:t>.</w:t>
      </w:r>
    </w:p>
    <w:p w:rsidR="003046EC" w:rsidRDefault="003046EC" w:rsidP="003046EC">
      <w:pPr>
        <w:pStyle w:val="stylet3"/>
        <w:shd w:val="clear" w:color="auto" w:fill="FFFFFF"/>
        <w:spacing w:before="0" w:beforeAutospacing="0" w:after="0" w:afterAutospacing="0"/>
        <w:ind w:firstLine="709"/>
        <w:jc w:val="both"/>
        <w:rPr>
          <w:color w:val="333333"/>
          <w:sz w:val="28"/>
          <w:szCs w:val="28"/>
        </w:rPr>
      </w:pPr>
      <w:r>
        <w:rPr>
          <w:color w:val="333333"/>
          <w:sz w:val="28"/>
          <w:szCs w:val="28"/>
        </w:rPr>
        <w:lastRenderedPageBreak/>
        <w:t>2</w:t>
      </w:r>
      <w:r w:rsidRPr="00E24C1B">
        <w:rPr>
          <w:color w:val="333333"/>
          <w:sz w:val="28"/>
          <w:szCs w:val="28"/>
        </w:rPr>
        <w:t>.3.2. Согласно данным Баланса по поступлениям и выбытиям бюджетных средств (форма по ОКУД 0503140) остаток средств бюджета сельского поселения «</w:t>
      </w:r>
      <w:r>
        <w:rPr>
          <w:color w:val="333333"/>
          <w:sz w:val="28"/>
          <w:szCs w:val="28"/>
        </w:rPr>
        <w:t>Якша</w:t>
      </w:r>
      <w:r w:rsidRPr="00E24C1B">
        <w:rPr>
          <w:color w:val="333333"/>
          <w:sz w:val="28"/>
          <w:szCs w:val="28"/>
        </w:rPr>
        <w:t>» на 31</w:t>
      </w:r>
      <w:r w:rsidR="00665801">
        <w:rPr>
          <w:color w:val="333333"/>
          <w:sz w:val="28"/>
          <w:szCs w:val="28"/>
        </w:rPr>
        <w:t xml:space="preserve">.12.2018г. </w:t>
      </w:r>
      <w:r w:rsidRPr="00E24C1B">
        <w:rPr>
          <w:color w:val="333333"/>
          <w:sz w:val="28"/>
          <w:szCs w:val="28"/>
        </w:rPr>
        <w:t xml:space="preserve"> составил </w:t>
      </w:r>
      <w:r w:rsidR="00665801">
        <w:rPr>
          <w:color w:val="333333"/>
          <w:sz w:val="28"/>
          <w:szCs w:val="28"/>
        </w:rPr>
        <w:t>391 765,08 руб.</w:t>
      </w:r>
    </w:p>
    <w:p w:rsidR="003046EC" w:rsidRDefault="003046EC" w:rsidP="003046EC">
      <w:pPr>
        <w:pStyle w:val="stylet3"/>
        <w:shd w:val="clear" w:color="auto" w:fill="FFFFFF"/>
        <w:spacing w:before="0" w:beforeAutospacing="0" w:after="0" w:afterAutospacing="0"/>
        <w:ind w:firstLine="709"/>
        <w:jc w:val="both"/>
        <w:rPr>
          <w:sz w:val="28"/>
          <w:szCs w:val="28"/>
        </w:rPr>
      </w:pPr>
      <w:r>
        <w:rPr>
          <w:color w:val="333333"/>
          <w:sz w:val="28"/>
          <w:szCs w:val="28"/>
        </w:rPr>
        <w:t xml:space="preserve">2.3.3. Согласно Приложению  7 к решению Совета от </w:t>
      </w:r>
      <w:r w:rsidR="00665801">
        <w:rPr>
          <w:color w:val="333333"/>
          <w:sz w:val="28"/>
          <w:szCs w:val="28"/>
        </w:rPr>
        <w:t>21.12.2017г. № 12/48</w:t>
      </w:r>
      <w:r>
        <w:rPr>
          <w:color w:val="333333"/>
          <w:sz w:val="28"/>
          <w:szCs w:val="28"/>
        </w:rPr>
        <w:t xml:space="preserve"> «О бюджете муниципального образования сельского поселения «Якша» на 201</w:t>
      </w:r>
      <w:r w:rsidR="00665801">
        <w:rPr>
          <w:color w:val="333333"/>
          <w:sz w:val="28"/>
          <w:szCs w:val="28"/>
        </w:rPr>
        <w:t>8</w:t>
      </w:r>
      <w:r>
        <w:rPr>
          <w:color w:val="333333"/>
          <w:sz w:val="28"/>
          <w:szCs w:val="28"/>
        </w:rPr>
        <w:t xml:space="preserve"> год и плановый период 201</w:t>
      </w:r>
      <w:r w:rsidR="00665801">
        <w:rPr>
          <w:color w:val="333333"/>
          <w:sz w:val="28"/>
          <w:szCs w:val="28"/>
        </w:rPr>
        <w:t>9</w:t>
      </w:r>
      <w:r w:rsidR="0010070E">
        <w:rPr>
          <w:color w:val="333333"/>
          <w:sz w:val="28"/>
          <w:szCs w:val="28"/>
        </w:rPr>
        <w:t xml:space="preserve"> и 20</w:t>
      </w:r>
      <w:r w:rsidR="00665801">
        <w:rPr>
          <w:color w:val="333333"/>
          <w:sz w:val="28"/>
          <w:szCs w:val="28"/>
        </w:rPr>
        <w:t>20</w:t>
      </w:r>
      <w:r>
        <w:rPr>
          <w:color w:val="333333"/>
          <w:sz w:val="28"/>
          <w:szCs w:val="28"/>
        </w:rPr>
        <w:t xml:space="preserve"> годов» и в соответствии со статьей 96 Бюджетного кодекса Российской Федерации в отчетном финансовом году источником </w:t>
      </w:r>
      <w:r w:rsidRPr="00F72722">
        <w:rPr>
          <w:sz w:val="28"/>
          <w:szCs w:val="28"/>
        </w:rPr>
        <w:t>внутреннего финансирования дефицита бюджета сельского поселения «</w:t>
      </w:r>
      <w:r>
        <w:rPr>
          <w:sz w:val="28"/>
          <w:szCs w:val="28"/>
        </w:rPr>
        <w:t>Якша</w:t>
      </w:r>
      <w:r w:rsidRPr="00F72722">
        <w:rPr>
          <w:sz w:val="28"/>
          <w:szCs w:val="28"/>
        </w:rPr>
        <w:t>» запланировано изменение остатков на счетах по учету средств бюджета.</w:t>
      </w:r>
    </w:p>
    <w:p w:rsidR="00665801" w:rsidRPr="006E3992" w:rsidRDefault="003046EC" w:rsidP="00665801">
      <w:pPr>
        <w:pStyle w:val="stylet3"/>
        <w:shd w:val="clear" w:color="auto" w:fill="FFFFFF"/>
        <w:spacing w:before="0" w:beforeAutospacing="0" w:after="0" w:afterAutospacing="0"/>
        <w:ind w:firstLine="709"/>
        <w:jc w:val="both"/>
        <w:rPr>
          <w:sz w:val="28"/>
          <w:szCs w:val="28"/>
        </w:rPr>
      </w:pPr>
      <w:r w:rsidRPr="006A44B0">
        <w:rPr>
          <w:color w:val="333333"/>
          <w:sz w:val="28"/>
          <w:szCs w:val="28"/>
        </w:rPr>
        <w:t xml:space="preserve"> </w:t>
      </w:r>
      <w:r>
        <w:rPr>
          <w:color w:val="333333"/>
          <w:sz w:val="28"/>
          <w:szCs w:val="28"/>
        </w:rPr>
        <w:t xml:space="preserve">2.3.4. </w:t>
      </w:r>
      <w:r w:rsidR="00665801" w:rsidRPr="006E3992">
        <w:rPr>
          <w:sz w:val="28"/>
          <w:szCs w:val="28"/>
        </w:rPr>
        <w:t>Согласно Приложениям к Отчету об исполнении бюджета муниципального образования сельского поселения «</w:t>
      </w:r>
      <w:r w:rsidR="00665801">
        <w:rPr>
          <w:sz w:val="28"/>
          <w:szCs w:val="28"/>
        </w:rPr>
        <w:t>Якша» за 2018</w:t>
      </w:r>
      <w:r w:rsidR="00665801" w:rsidRPr="006E3992">
        <w:rPr>
          <w:sz w:val="28"/>
          <w:szCs w:val="28"/>
        </w:rPr>
        <w:t xml:space="preserve"> год муниципальный долг сельского поселения «</w:t>
      </w:r>
      <w:r w:rsidR="00665801">
        <w:rPr>
          <w:sz w:val="28"/>
          <w:szCs w:val="28"/>
        </w:rPr>
        <w:t>Якша</w:t>
      </w:r>
      <w:r w:rsidR="00665801" w:rsidRPr="006E3992">
        <w:rPr>
          <w:sz w:val="28"/>
          <w:szCs w:val="28"/>
        </w:rPr>
        <w:t>» на 01.01.201</w:t>
      </w:r>
      <w:r w:rsidR="00665801">
        <w:rPr>
          <w:sz w:val="28"/>
          <w:szCs w:val="28"/>
        </w:rPr>
        <w:t>9</w:t>
      </w:r>
      <w:r w:rsidR="00665801" w:rsidRPr="006E3992">
        <w:rPr>
          <w:sz w:val="28"/>
          <w:szCs w:val="28"/>
        </w:rPr>
        <w:t xml:space="preserve"> г. составил 0,00 </w:t>
      </w:r>
      <w:r w:rsidR="00665801">
        <w:rPr>
          <w:sz w:val="28"/>
          <w:szCs w:val="28"/>
        </w:rPr>
        <w:t>руб.; бюджетные кредиты в 2018</w:t>
      </w:r>
      <w:r w:rsidR="00665801" w:rsidRPr="006E3992">
        <w:rPr>
          <w:sz w:val="28"/>
          <w:szCs w:val="28"/>
        </w:rPr>
        <w:t xml:space="preserve"> году заемщикам не предоставлялись; бюджетные кредиты от других бюджетов бюджетной системы Российской Федерации» не привлекались, сумма муниципальных заимствований составила на 01.01.201</w:t>
      </w:r>
      <w:r w:rsidR="00665801">
        <w:rPr>
          <w:sz w:val="28"/>
          <w:szCs w:val="28"/>
        </w:rPr>
        <w:t>9</w:t>
      </w:r>
      <w:r w:rsidR="00665801" w:rsidRPr="006E3992">
        <w:rPr>
          <w:sz w:val="28"/>
          <w:szCs w:val="28"/>
        </w:rPr>
        <w:t xml:space="preserve"> г. 0,00 руб</w:t>
      </w:r>
      <w:r w:rsidR="00665801">
        <w:rPr>
          <w:sz w:val="28"/>
          <w:szCs w:val="28"/>
        </w:rPr>
        <w:t>.</w:t>
      </w:r>
      <w:r w:rsidR="00665801" w:rsidRPr="006E3992">
        <w:rPr>
          <w:sz w:val="28"/>
          <w:szCs w:val="28"/>
        </w:rPr>
        <w:t xml:space="preserve">; сумма </w:t>
      </w:r>
      <w:r w:rsidR="00665801">
        <w:rPr>
          <w:sz w:val="28"/>
          <w:szCs w:val="28"/>
        </w:rPr>
        <w:t xml:space="preserve">выданных </w:t>
      </w:r>
      <w:r w:rsidR="00665801" w:rsidRPr="006E3992">
        <w:rPr>
          <w:sz w:val="28"/>
          <w:szCs w:val="28"/>
        </w:rPr>
        <w:t>муниципальных гарантий составила на 01.01.201</w:t>
      </w:r>
      <w:r w:rsidR="00665801">
        <w:rPr>
          <w:sz w:val="28"/>
          <w:szCs w:val="28"/>
        </w:rPr>
        <w:t>9</w:t>
      </w:r>
      <w:r w:rsidR="00665801" w:rsidRPr="006E3992">
        <w:rPr>
          <w:sz w:val="28"/>
          <w:szCs w:val="28"/>
        </w:rPr>
        <w:t xml:space="preserve"> г. 0,00 руб</w:t>
      </w:r>
      <w:r w:rsidR="00665801">
        <w:rPr>
          <w:sz w:val="28"/>
          <w:szCs w:val="28"/>
        </w:rPr>
        <w:t>. общий объем бюджетных ассигнований, предусмотренных на исполнение по возможным гарантийным случаям на 2018 год – 0,00 руб.</w:t>
      </w:r>
    </w:p>
    <w:p w:rsidR="003046EC" w:rsidRDefault="003046EC" w:rsidP="003046EC">
      <w:pPr>
        <w:pStyle w:val="stylet3"/>
        <w:shd w:val="clear" w:color="auto" w:fill="FFFFFF"/>
        <w:spacing w:before="0" w:beforeAutospacing="0" w:after="0" w:afterAutospacing="0"/>
        <w:ind w:firstLine="709"/>
        <w:jc w:val="both"/>
        <w:rPr>
          <w:sz w:val="28"/>
          <w:szCs w:val="28"/>
        </w:rPr>
      </w:pPr>
      <w:r>
        <w:rPr>
          <w:sz w:val="28"/>
          <w:szCs w:val="28"/>
        </w:rPr>
        <w:t xml:space="preserve">2.3.5. </w:t>
      </w:r>
      <w:r w:rsidRPr="00350AB9">
        <w:rPr>
          <w:sz w:val="28"/>
          <w:szCs w:val="28"/>
        </w:rPr>
        <w:t>Отклонени</w:t>
      </w:r>
      <w:r>
        <w:rPr>
          <w:sz w:val="28"/>
          <w:szCs w:val="28"/>
        </w:rPr>
        <w:t>я</w:t>
      </w:r>
      <w:r w:rsidRPr="00350AB9">
        <w:rPr>
          <w:sz w:val="28"/>
          <w:szCs w:val="28"/>
        </w:rPr>
        <w:t xml:space="preserve"> при сопоставлении показателей бюджетной отчетности, отраженных в форме 0503163 </w:t>
      </w:r>
      <w:r>
        <w:rPr>
          <w:sz w:val="28"/>
          <w:szCs w:val="28"/>
        </w:rPr>
        <w:t>С</w:t>
      </w:r>
      <w:r w:rsidRPr="00350AB9">
        <w:rPr>
          <w:sz w:val="28"/>
          <w:szCs w:val="28"/>
        </w:rPr>
        <w:t xml:space="preserve">ведения об изменениях бюджетной росписи главного распорядителя бюджетных средств, главного администратора источников финансирования дефицита бюджета, </w:t>
      </w:r>
      <w:r>
        <w:rPr>
          <w:sz w:val="28"/>
          <w:szCs w:val="28"/>
        </w:rPr>
        <w:t xml:space="preserve">не установлены. </w:t>
      </w:r>
    </w:p>
    <w:p w:rsidR="003046EC" w:rsidRDefault="003046EC" w:rsidP="003046EC">
      <w:pPr>
        <w:tabs>
          <w:tab w:val="left" w:pos="880"/>
        </w:tabs>
        <w:autoSpaceDE w:val="0"/>
        <w:autoSpaceDN w:val="0"/>
        <w:adjustRightInd w:val="0"/>
        <w:ind w:firstLine="709"/>
        <w:jc w:val="both"/>
        <w:rPr>
          <w:sz w:val="28"/>
          <w:szCs w:val="28"/>
        </w:rPr>
      </w:pPr>
      <w:r>
        <w:rPr>
          <w:sz w:val="28"/>
          <w:szCs w:val="28"/>
        </w:rPr>
        <w:t xml:space="preserve">2.3.6. Форма по ОКУД 0503166 Сведения об исполнении мероприятий в рамках целевых программ  содержит «нулевые» показатели. </w:t>
      </w:r>
    </w:p>
    <w:p w:rsidR="003046EC" w:rsidRPr="00DC1760" w:rsidRDefault="003046EC" w:rsidP="003046EC">
      <w:pPr>
        <w:ind w:firstLine="709"/>
        <w:jc w:val="both"/>
        <w:rPr>
          <w:sz w:val="28"/>
          <w:szCs w:val="28"/>
        </w:rPr>
      </w:pPr>
      <w:r>
        <w:rPr>
          <w:sz w:val="28"/>
          <w:szCs w:val="28"/>
        </w:rPr>
        <w:t>2.3.7.</w:t>
      </w:r>
      <w:r w:rsidRPr="00DC1760">
        <w:rPr>
          <w:sz w:val="28"/>
          <w:szCs w:val="28"/>
        </w:rPr>
        <w:t xml:space="preserve"> Фактов нарушения </w:t>
      </w:r>
      <w:r w:rsidRPr="00685524">
        <w:rPr>
          <w:sz w:val="28"/>
          <w:szCs w:val="28"/>
        </w:rPr>
        <w:t xml:space="preserve">Указаний о порядке применения бюджетной классификации </w:t>
      </w:r>
      <w:r>
        <w:rPr>
          <w:sz w:val="28"/>
          <w:szCs w:val="28"/>
        </w:rPr>
        <w:t>Российской Федерации, утвержденных приказом Министерства финансов Российской Федерации от 01</w:t>
      </w:r>
      <w:r w:rsidR="00665801">
        <w:rPr>
          <w:sz w:val="28"/>
          <w:szCs w:val="28"/>
        </w:rPr>
        <w:t>.07.2012г.</w:t>
      </w:r>
      <w:r>
        <w:rPr>
          <w:sz w:val="28"/>
          <w:szCs w:val="28"/>
        </w:rPr>
        <w:t xml:space="preserve"> № 65Н (с изменениями на 201</w:t>
      </w:r>
      <w:r w:rsidR="000D35CC">
        <w:rPr>
          <w:sz w:val="28"/>
          <w:szCs w:val="28"/>
        </w:rPr>
        <w:t>8</w:t>
      </w:r>
      <w:r>
        <w:rPr>
          <w:sz w:val="28"/>
          <w:szCs w:val="28"/>
        </w:rPr>
        <w:t xml:space="preserve"> год) </w:t>
      </w:r>
      <w:r w:rsidRPr="00DC1760">
        <w:rPr>
          <w:sz w:val="28"/>
          <w:szCs w:val="28"/>
        </w:rPr>
        <w:t>в части правильности применения и отражения кода, наименования расходов не установлено.</w:t>
      </w:r>
    </w:p>
    <w:p w:rsidR="003046EC" w:rsidRDefault="003046EC" w:rsidP="003046EC">
      <w:pPr>
        <w:ind w:firstLine="708"/>
        <w:jc w:val="both"/>
        <w:rPr>
          <w:sz w:val="28"/>
          <w:szCs w:val="28"/>
        </w:rPr>
      </w:pPr>
      <w:r>
        <w:rPr>
          <w:sz w:val="28"/>
          <w:szCs w:val="28"/>
        </w:rPr>
        <w:t>2.3.8. В течение отчетного года Администрацией   был проведен ряд мероприятий внутреннего контроля:</w:t>
      </w:r>
    </w:p>
    <w:p w:rsidR="003046EC" w:rsidRDefault="003046EC" w:rsidP="003046EC">
      <w:pPr>
        <w:ind w:firstLine="708"/>
        <w:jc w:val="both"/>
        <w:rPr>
          <w:sz w:val="28"/>
          <w:szCs w:val="28"/>
        </w:rPr>
      </w:pPr>
      <w:r>
        <w:rPr>
          <w:sz w:val="28"/>
          <w:szCs w:val="28"/>
        </w:rPr>
        <w:t>- на предмет соответствия заключенных договоров наличию лимитов бюджетных обязательств;</w:t>
      </w:r>
    </w:p>
    <w:p w:rsidR="003046EC" w:rsidRDefault="003046EC" w:rsidP="003046EC">
      <w:pPr>
        <w:ind w:firstLine="708"/>
        <w:jc w:val="both"/>
        <w:rPr>
          <w:sz w:val="28"/>
          <w:szCs w:val="28"/>
        </w:rPr>
      </w:pPr>
      <w:r>
        <w:rPr>
          <w:sz w:val="28"/>
          <w:szCs w:val="28"/>
        </w:rPr>
        <w:t>- проведение работы по снижению кредиторс</w:t>
      </w:r>
      <w:r w:rsidR="000D35CC">
        <w:rPr>
          <w:sz w:val="28"/>
          <w:szCs w:val="28"/>
        </w:rPr>
        <w:t>кой и дебиторской задолженности.</w:t>
      </w:r>
    </w:p>
    <w:p w:rsidR="000D35CC" w:rsidRDefault="000D35CC" w:rsidP="003046EC">
      <w:pPr>
        <w:ind w:firstLine="708"/>
        <w:jc w:val="both"/>
        <w:rPr>
          <w:sz w:val="28"/>
          <w:szCs w:val="28"/>
        </w:rPr>
      </w:pPr>
      <w:r>
        <w:rPr>
          <w:sz w:val="28"/>
          <w:szCs w:val="28"/>
        </w:rPr>
        <w:t>Годовая инвентаризация проведена на основании приказа от 14.11.2018г. № 40/1, о чем имеется отметка в разделе 5 пояснительной записки (форма по ОКУД 0503160).</w:t>
      </w:r>
    </w:p>
    <w:p w:rsidR="003046EC" w:rsidRDefault="003046EC" w:rsidP="003046EC">
      <w:pPr>
        <w:ind w:firstLine="567"/>
        <w:jc w:val="both"/>
        <w:rPr>
          <w:sz w:val="28"/>
          <w:szCs w:val="28"/>
        </w:rPr>
      </w:pPr>
      <w:r>
        <w:rPr>
          <w:sz w:val="28"/>
          <w:szCs w:val="28"/>
        </w:rPr>
        <w:t>2.3.9.</w:t>
      </w:r>
      <w:r w:rsidRPr="003046EC">
        <w:rPr>
          <w:sz w:val="28"/>
          <w:szCs w:val="28"/>
        </w:rPr>
        <w:t xml:space="preserve"> </w:t>
      </w:r>
      <w:r>
        <w:rPr>
          <w:sz w:val="28"/>
          <w:szCs w:val="28"/>
        </w:rPr>
        <w:t>Балансовая стоимость имущества, состоящего в муниципальной казне сельского поселения «Якша» составила</w:t>
      </w:r>
      <w:r w:rsidR="000D35CC">
        <w:rPr>
          <w:sz w:val="28"/>
          <w:szCs w:val="28"/>
        </w:rPr>
        <w:t xml:space="preserve"> 4 062 257,74 руб., остаточная стоимость по данным Баланса главного распорядителя бюджетных средств – </w:t>
      </w:r>
      <w:r w:rsidR="000D35CC">
        <w:rPr>
          <w:sz w:val="28"/>
          <w:szCs w:val="28"/>
        </w:rPr>
        <w:lastRenderedPageBreak/>
        <w:t xml:space="preserve">0,00 руб., что соответствует </w:t>
      </w:r>
      <w:r w:rsidR="00BF2C14">
        <w:rPr>
          <w:sz w:val="28"/>
          <w:szCs w:val="28"/>
        </w:rPr>
        <w:t>Сведениям о движении нефинансовых активов (форма по ОКУД 0503168).</w:t>
      </w:r>
    </w:p>
    <w:p w:rsidR="0053268B" w:rsidRDefault="0053268B" w:rsidP="003046EC">
      <w:pPr>
        <w:ind w:firstLine="567"/>
        <w:jc w:val="both"/>
        <w:rPr>
          <w:sz w:val="28"/>
          <w:szCs w:val="28"/>
        </w:rPr>
      </w:pPr>
      <w:r>
        <w:rPr>
          <w:sz w:val="28"/>
          <w:szCs w:val="28"/>
        </w:rPr>
        <w:t>2.2.10. По данным Сведений об исполнении судебных решений (форма по ОКУД 0503296) сумма по судебным решениям, принятых бюджетом сельского поселения «Якша» к исполнению, составила 292 743,64 руб., из них все исполнены.</w:t>
      </w:r>
    </w:p>
    <w:p w:rsidR="003046EC" w:rsidRDefault="003046EC" w:rsidP="003046EC">
      <w:pPr>
        <w:ind w:firstLine="708"/>
        <w:jc w:val="both"/>
        <w:rPr>
          <w:sz w:val="28"/>
          <w:szCs w:val="28"/>
        </w:rPr>
      </w:pPr>
    </w:p>
    <w:p w:rsidR="003046EC" w:rsidRDefault="003046EC" w:rsidP="003046EC">
      <w:pPr>
        <w:pStyle w:val="af3"/>
        <w:autoSpaceDE w:val="0"/>
        <w:autoSpaceDN w:val="0"/>
        <w:adjustRightInd w:val="0"/>
        <w:jc w:val="center"/>
        <w:rPr>
          <w:b/>
          <w:sz w:val="28"/>
          <w:szCs w:val="28"/>
        </w:rPr>
      </w:pPr>
      <w:r>
        <w:rPr>
          <w:b/>
          <w:sz w:val="28"/>
          <w:szCs w:val="28"/>
        </w:rPr>
        <w:t xml:space="preserve">4.   </w:t>
      </w:r>
      <w:r w:rsidRPr="006C6A90">
        <w:rPr>
          <w:b/>
          <w:sz w:val="28"/>
          <w:szCs w:val="28"/>
        </w:rPr>
        <w:t>Выводы и предложения</w:t>
      </w:r>
    </w:p>
    <w:p w:rsidR="003046EC" w:rsidRDefault="003046EC" w:rsidP="003046EC">
      <w:pPr>
        <w:autoSpaceDE w:val="0"/>
        <w:autoSpaceDN w:val="0"/>
        <w:adjustRightInd w:val="0"/>
        <w:jc w:val="center"/>
        <w:rPr>
          <w:b/>
          <w:sz w:val="28"/>
          <w:szCs w:val="28"/>
        </w:rPr>
      </w:pPr>
    </w:p>
    <w:p w:rsidR="00D923F8" w:rsidRPr="0010070E" w:rsidRDefault="0010070E" w:rsidP="003046EC">
      <w:pPr>
        <w:autoSpaceDE w:val="0"/>
        <w:autoSpaceDN w:val="0"/>
        <w:adjustRightInd w:val="0"/>
        <w:ind w:firstLine="709"/>
        <w:jc w:val="both"/>
        <w:rPr>
          <w:sz w:val="28"/>
          <w:szCs w:val="28"/>
          <w:u w:val="single"/>
        </w:rPr>
      </w:pPr>
      <w:r w:rsidRPr="0010070E">
        <w:rPr>
          <w:sz w:val="28"/>
          <w:szCs w:val="28"/>
          <w:u w:val="single"/>
        </w:rPr>
        <w:t>Выводы</w:t>
      </w:r>
    </w:p>
    <w:p w:rsidR="00D923F8" w:rsidRDefault="004E4930" w:rsidP="003046EC">
      <w:pPr>
        <w:autoSpaceDE w:val="0"/>
        <w:autoSpaceDN w:val="0"/>
        <w:adjustRightInd w:val="0"/>
        <w:ind w:firstLine="709"/>
        <w:jc w:val="both"/>
        <w:rPr>
          <w:sz w:val="28"/>
          <w:szCs w:val="28"/>
        </w:rPr>
      </w:pPr>
      <w:r>
        <w:rPr>
          <w:sz w:val="28"/>
          <w:szCs w:val="28"/>
        </w:rPr>
        <w:t>При испол</w:t>
      </w:r>
      <w:r w:rsidR="00103307">
        <w:rPr>
          <w:sz w:val="28"/>
          <w:szCs w:val="28"/>
        </w:rPr>
        <w:t>нении годовой отчетности за 2018</w:t>
      </w:r>
      <w:r>
        <w:rPr>
          <w:sz w:val="28"/>
          <w:szCs w:val="28"/>
        </w:rPr>
        <w:t xml:space="preserve"> год Администрацией допущен ряд нарушений Инструкции № 191Н:</w:t>
      </w:r>
    </w:p>
    <w:p w:rsidR="00BF2C14" w:rsidRDefault="00BF2C14" w:rsidP="00BF2C14">
      <w:pPr>
        <w:ind w:firstLine="708"/>
        <w:jc w:val="both"/>
        <w:rPr>
          <w:b/>
          <w:sz w:val="28"/>
          <w:szCs w:val="28"/>
        </w:rPr>
      </w:pPr>
      <w:r w:rsidRPr="00C36B03">
        <w:rPr>
          <w:b/>
          <w:sz w:val="28"/>
          <w:szCs w:val="28"/>
        </w:rPr>
        <w:t>Показатели гр. 2 Таблицы № 3 пояснительной записки (форма по ОКУД 0503160) не соответствуют текстовым статьям проекта решения Совета муниципального образования сельского поселения «Якша» «Об исполнении бюджета</w:t>
      </w:r>
      <w:r>
        <w:rPr>
          <w:b/>
          <w:sz w:val="28"/>
          <w:szCs w:val="28"/>
        </w:rPr>
        <w:t xml:space="preserve"> за 2018 год», разница составляет по доходам 852 667,34 руб. в сторону уменьшения, чем нарушен п. 152 Инструкции № 191Н.</w:t>
      </w:r>
    </w:p>
    <w:p w:rsidR="00BF2C14" w:rsidRDefault="00BF2C14" w:rsidP="00BF2C14">
      <w:pPr>
        <w:ind w:firstLine="708"/>
        <w:jc w:val="both"/>
        <w:rPr>
          <w:sz w:val="28"/>
          <w:szCs w:val="28"/>
        </w:rPr>
      </w:pPr>
      <w:r w:rsidRPr="00665801">
        <w:rPr>
          <w:b/>
          <w:sz w:val="28"/>
          <w:szCs w:val="28"/>
        </w:rPr>
        <w:t>В нарушение п. 152 Инструкции № 191Н показатели гр. 2 Таблицы № 3 пояснительной записки (форма по ОКУД 0503160) не соответствуют текстовым статьям проекта решения Совета муниципального образования сельского поселения «Якша» «Об исполнении бюджета муниципального образования сельского поселения «Якша» за 2018 год, разница  составляет 741 386,07 руб. в сторону уменьшения.</w:t>
      </w:r>
    </w:p>
    <w:p w:rsidR="004E4930" w:rsidRDefault="004E4930" w:rsidP="004E4930">
      <w:pPr>
        <w:ind w:firstLine="567"/>
        <w:jc w:val="both"/>
        <w:rPr>
          <w:sz w:val="28"/>
          <w:szCs w:val="28"/>
        </w:rPr>
      </w:pPr>
      <w:r w:rsidRPr="009526ED">
        <w:rPr>
          <w:sz w:val="28"/>
          <w:szCs w:val="28"/>
        </w:rPr>
        <w:t>Отдельные нарушения, отраженные в заключении, не повлияли на достоверность бюджетной отчетности.</w:t>
      </w:r>
      <w:r>
        <w:rPr>
          <w:sz w:val="28"/>
          <w:szCs w:val="28"/>
        </w:rPr>
        <w:t xml:space="preserve"> </w:t>
      </w:r>
      <w:r w:rsidRPr="009526ED">
        <w:rPr>
          <w:sz w:val="28"/>
          <w:szCs w:val="28"/>
        </w:rPr>
        <w:t xml:space="preserve">При проверке контрольных соотношений между показателями форм бюджетной отчетности несоответствия показателей не установлено.  </w:t>
      </w:r>
    </w:p>
    <w:p w:rsidR="003046EC" w:rsidRPr="00D12EEA" w:rsidRDefault="003046EC" w:rsidP="003046EC">
      <w:pPr>
        <w:autoSpaceDE w:val="0"/>
        <w:autoSpaceDN w:val="0"/>
        <w:adjustRightInd w:val="0"/>
        <w:ind w:firstLine="709"/>
        <w:jc w:val="both"/>
        <w:rPr>
          <w:sz w:val="28"/>
          <w:szCs w:val="28"/>
        </w:rPr>
      </w:pPr>
      <w:r w:rsidRPr="00D12EEA">
        <w:rPr>
          <w:sz w:val="28"/>
          <w:szCs w:val="28"/>
        </w:rPr>
        <w:t xml:space="preserve">Основные параметры бюджета муниципального </w:t>
      </w:r>
      <w:r>
        <w:rPr>
          <w:sz w:val="28"/>
          <w:szCs w:val="28"/>
        </w:rPr>
        <w:t>образования сельского поселения «</w:t>
      </w:r>
      <w:r w:rsidR="008E359C">
        <w:rPr>
          <w:sz w:val="28"/>
          <w:szCs w:val="28"/>
        </w:rPr>
        <w:t>Якша</w:t>
      </w:r>
      <w:r>
        <w:rPr>
          <w:sz w:val="28"/>
          <w:szCs w:val="28"/>
        </w:rPr>
        <w:t>»</w:t>
      </w:r>
      <w:r w:rsidRPr="00D12EEA">
        <w:rPr>
          <w:sz w:val="28"/>
          <w:szCs w:val="28"/>
        </w:rPr>
        <w:t xml:space="preserve"> выполнены.</w:t>
      </w:r>
    </w:p>
    <w:p w:rsidR="003046EC" w:rsidRDefault="003046EC" w:rsidP="003046EC">
      <w:pPr>
        <w:autoSpaceDE w:val="0"/>
        <w:autoSpaceDN w:val="0"/>
        <w:adjustRightInd w:val="0"/>
        <w:ind w:firstLine="709"/>
        <w:jc w:val="both"/>
        <w:rPr>
          <w:sz w:val="28"/>
          <w:szCs w:val="28"/>
        </w:rPr>
      </w:pPr>
      <w:r w:rsidRPr="00D12EEA">
        <w:rPr>
          <w:sz w:val="28"/>
          <w:szCs w:val="28"/>
        </w:rPr>
        <w:t>Отчет об исполнении бюджета муниципального</w:t>
      </w:r>
      <w:r>
        <w:rPr>
          <w:sz w:val="28"/>
          <w:szCs w:val="28"/>
        </w:rPr>
        <w:t xml:space="preserve"> образования сельского поселения «</w:t>
      </w:r>
      <w:r w:rsidR="008E359C">
        <w:rPr>
          <w:sz w:val="28"/>
          <w:szCs w:val="28"/>
        </w:rPr>
        <w:t>Якша</w:t>
      </w:r>
      <w:r>
        <w:rPr>
          <w:sz w:val="28"/>
          <w:szCs w:val="28"/>
        </w:rPr>
        <w:t>»</w:t>
      </w:r>
      <w:r w:rsidRPr="00D12EEA">
        <w:rPr>
          <w:sz w:val="28"/>
          <w:szCs w:val="28"/>
        </w:rPr>
        <w:t xml:space="preserve"> соответствует требованиям Бюджетного Кодекса Российской Федерации, Положению о бюджетном процессе в </w:t>
      </w:r>
      <w:r>
        <w:rPr>
          <w:sz w:val="28"/>
          <w:szCs w:val="28"/>
        </w:rPr>
        <w:t>сельском поселении «</w:t>
      </w:r>
      <w:r w:rsidR="008E359C">
        <w:rPr>
          <w:sz w:val="28"/>
          <w:szCs w:val="28"/>
        </w:rPr>
        <w:t>Якша</w:t>
      </w:r>
      <w:r>
        <w:rPr>
          <w:sz w:val="28"/>
          <w:szCs w:val="28"/>
        </w:rPr>
        <w:t xml:space="preserve">» </w:t>
      </w:r>
      <w:r w:rsidRPr="00D12EEA">
        <w:rPr>
          <w:sz w:val="28"/>
          <w:szCs w:val="28"/>
        </w:rPr>
        <w:t>и рекомендован</w:t>
      </w:r>
      <w:r>
        <w:rPr>
          <w:sz w:val="28"/>
          <w:szCs w:val="28"/>
        </w:rPr>
        <w:t xml:space="preserve"> к рассмотрению и утверждению Советом сельского поселения «</w:t>
      </w:r>
      <w:r w:rsidR="008E359C">
        <w:rPr>
          <w:sz w:val="28"/>
          <w:szCs w:val="28"/>
        </w:rPr>
        <w:t>Якша</w:t>
      </w:r>
      <w:r>
        <w:rPr>
          <w:sz w:val="28"/>
          <w:szCs w:val="28"/>
        </w:rPr>
        <w:t>».</w:t>
      </w:r>
    </w:p>
    <w:p w:rsidR="003046EC" w:rsidRDefault="003046EC" w:rsidP="003046EC">
      <w:pPr>
        <w:autoSpaceDE w:val="0"/>
        <w:autoSpaceDN w:val="0"/>
        <w:adjustRightInd w:val="0"/>
        <w:ind w:firstLine="709"/>
        <w:jc w:val="both"/>
        <w:rPr>
          <w:sz w:val="28"/>
          <w:szCs w:val="28"/>
          <w:u w:val="single"/>
        </w:rPr>
      </w:pPr>
      <w:r w:rsidRPr="003919CA">
        <w:rPr>
          <w:sz w:val="28"/>
          <w:szCs w:val="28"/>
          <w:u w:val="single"/>
        </w:rPr>
        <w:t>Предложения:</w:t>
      </w:r>
      <w:r>
        <w:rPr>
          <w:sz w:val="28"/>
          <w:szCs w:val="28"/>
          <w:u w:val="single"/>
        </w:rPr>
        <w:t xml:space="preserve"> </w:t>
      </w:r>
    </w:p>
    <w:p w:rsidR="003046EC" w:rsidRDefault="003046EC" w:rsidP="003046EC">
      <w:pPr>
        <w:autoSpaceDE w:val="0"/>
        <w:autoSpaceDN w:val="0"/>
        <w:adjustRightInd w:val="0"/>
        <w:ind w:firstLine="709"/>
        <w:jc w:val="both"/>
        <w:rPr>
          <w:sz w:val="28"/>
          <w:szCs w:val="28"/>
        </w:rPr>
      </w:pPr>
      <w:r>
        <w:rPr>
          <w:sz w:val="28"/>
          <w:szCs w:val="28"/>
        </w:rPr>
        <w:t>Исходя из п. 7.9. Стандарта проведения внешней проверки годового отчета об исполнении муниципального бюджета, принятого Контрольно-счетной палатой муниципального района «Троицко-Печорский», на момент завершения внешней проверки бюджетная отчетность сельского поселения «</w:t>
      </w:r>
      <w:r w:rsidR="008E359C">
        <w:rPr>
          <w:sz w:val="28"/>
          <w:szCs w:val="28"/>
        </w:rPr>
        <w:t>Якша</w:t>
      </w:r>
      <w:r>
        <w:rPr>
          <w:sz w:val="28"/>
          <w:szCs w:val="28"/>
        </w:rPr>
        <w:t>» за 201</w:t>
      </w:r>
      <w:r w:rsidR="00BF2C14">
        <w:rPr>
          <w:sz w:val="28"/>
          <w:szCs w:val="28"/>
        </w:rPr>
        <w:t>8</w:t>
      </w:r>
      <w:r>
        <w:rPr>
          <w:sz w:val="28"/>
          <w:szCs w:val="28"/>
        </w:rPr>
        <w:t xml:space="preserve"> год уже принята и консолидирована в отчетности об исполнении консолидированного   бюджета. Следует учесть указанные в заключении нарушения при ведении бюджетного учета и исполнении годовой отчетности в следующие периоды.</w:t>
      </w:r>
    </w:p>
    <w:p w:rsidR="003046EC" w:rsidRDefault="003046EC" w:rsidP="003046EC">
      <w:pPr>
        <w:autoSpaceDE w:val="0"/>
        <w:autoSpaceDN w:val="0"/>
        <w:adjustRightInd w:val="0"/>
        <w:ind w:firstLine="709"/>
        <w:jc w:val="both"/>
        <w:rPr>
          <w:sz w:val="28"/>
          <w:szCs w:val="28"/>
        </w:rPr>
      </w:pPr>
      <w:r w:rsidRPr="009526ED">
        <w:rPr>
          <w:sz w:val="28"/>
          <w:szCs w:val="28"/>
        </w:rPr>
        <w:lastRenderedPageBreak/>
        <w:t>Администрации</w:t>
      </w:r>
      <w:r>
        <w:rPr>
          <w:sz w:val="28"/>
          <w:szCs w:val="28"/>
        </w:rPr>
        <w:t xml:space="preserve"> сельского поселения «</w:t>
      </w:r>
      <w:r w:rsidR="008E359C">
        <w:rPr>
          <w:sz w:val="28"/>
          <w:szCs w:val="28"/>
        </w:rPr>
        <w:t>Якша</w:t>
      </w:r>
      <w:r>
        <w:rPr>
          <w:sz w:val="28"/>
          <w:szCs w:val="28"/>
        </w:rPr>
        <w:t>» соблюдать требования Инструкции № 191Н</w:t>
      </w:r>
      <w:r w:rsidR="008E359C">
        <w:rPr>
          <w:sz w:val="28"/>
          <w:szCs w:val="28"/>
        </w:rPr>
        <w:t xml:space="preserve"> в части нарушений, отраженных в настоящем заключении.</w:t>
      </w:r>
    </w:p>
    <w:p w:rsidR="00815C38" w:rsidRPr="001F2343" w:rsidRDefault="00815C38" w:rsidP="003046EC">
      <w:pPr>
        <w:autoSpaceDE w:val="0"/>
        <w:autoSpaceDN w:val="0"/>
        <w:adjustRightInd w:val="0"/>
        <w:ind w:firstLine="709"/>
        <w:jc w:val="both"/>
        <w:rPr>
          <w:b/>
          <w:sz w:val="28"/>
          <w:szCs w:val="28"/>
        </w:rPr>
      </w:pPr>
    </w:p>
    <w:p w:rsidR="00BF2C14" w:rsidRDefault="00FE75B0" w:rsidP="00BF2C14">
      <w:pPr>
        <w:autoSpaceDE w:val="0"/>
        <w:autoSpaceDN w:val="0"/>
        <w:adjustRightInd w:val="0"/>
        <w:ind w:firstLine="709"/>
        <w:jc w:val="both"/>
        <w:rPr>
          <w:b/>
          <w:sz w:val="28"/>
          <w:szCs w:val="28"/>
        </w:rPr>
      </w:pPr>
      <w:r>
        <w:rPr>
          <w:sz w:val="28"/>
          <w:szCs w:val="28"/>
        </w:rPr>
        <w:tab/>
      </w:r>
      <w:r w:rsidR="00BF2C14" w:rsidRPr="007A580E">
        <w:rPr>
          <w:b/>
          <w:sz w:val="28"/>
          <w:szCs w:val="28"/>
        </w:rPr>
        <w:t>Пояснить</w:t>
      </w:r>
      <w:r w:rsidR="00BF2C14">
        <w:rPr>
          <w:b/>
          <w:sz w:val="28"/>
          <w:szCs w:val="28"/>
        </w:rPr>
        <w:t xml:space="preserve"> до 26.04.2019г.:</w:t>
      </w:r>
    </w:p>
    <w:p w:rsidR="00BF2C14" w:rsidRDefault="00BF2C14" w:rsidP="00BF2C14">
      <w:pPr>
        <w:autoSpaceDE w:val="0"/>
        <w:autoSpaceDN w:val="0"/>
        <w:adjustRightInd w:val="0"/>
        <w:ind w:firstLine="709"/>
        <w:jc w:val="both"/>
        <w:rPr>
          <w:b/>
          <w:sz w:val="28"/>
          <w:szCs w:val="28"/>
        </w:rPr>
      </w:pPr>
      <w:r>
        <w:rPr>
          <w:b/>
          <w:sz w:val="28"/>
          <w:szCs w:val="28"/>
        </w:rPr>
        <w:t>- наличие и количество  административных дел, составленных в 2018 году  при осуществлении государственного полномочия Республики Коми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частями 3,4 ст. 3, ст. 4,6,7 и 8 Закона Республики Коми «Об административной ответственности в Республике Коми».</w:t>
      </w:r>
    </w:p>
    <w:p w:rsidR="00BF2C14" w:rsidRDefault="00BF2C14" w:rsidP="00BF2C14">
      <w:pPr>
        <w:autoSpaceDE w:val="0"/>
        <w:autoSpaceDN w:val="0"/>
        <w:adjustRightInd w:val="0"/>
        <w:ind w:firstLine="709"/>
        <w:jc w:val="both"/>
        <w:rPr>
          <w:b/>
          <w:sz w:val="28"/>
          <w:szCs w:val="28"/>
        </w:rPr>
      </w:pPr>
      <w:r w:rsidRPr="00C907B5">
        <w:rPr>
          <w:b/>
          <w:sz w:val="28"/>
          <w:szCs w:val="28"/>
        </w:rPr>
        <w:t>- порядок учета, начисления и сбора прочих поступлений от использования имущества, находящегося в собственности поселения (за искл</w:t>
      </w:r>
      <w:r>
        <w:rPr>
          <w:b/>
          <w:sz w:val="28"/>
          <w:szCs w:val="28"/>
        </w:rPr>
        <w:t>ючение и</w:t>
      </w:r>
      <w:r w:rsidRPr="00C907B5">
        <w:rPr>
          <w:b/>
          <w:sz w:val="28"/>
          <w:szCs w:val="28"/>
        </w:rPr>
        <w:t>мущества БУ и АУ, а также имущества МУП, в том числе казенных).</w:t>
      </w:r>
    </w:p>
    <w:p w:rsidR="00815C38" w:rsidRDefault="00815C38" w:rsidP="00BF2C14">
      <w:pPr>
        <w:autoSpaceDE w:val="0"/>
        <w:autoSpaceDN w:val="0"/>
        <w:adjustRightInd w:val="0"/>
        <w:ind w:firstLine="709"/>
        <w:jc w:val="both"/>
        <w:rPr>
          <w:b/>
          <w:sz w:val="28"/>
          <w:szCs w:val="28"/>
        </w:rPr>
      </w:pPr>
      <w:r>
        <w:rPr>
          <w:b/>
          <w:sz w:val="28"/>
          <w:szCs w:val="28"/>
        </w:rPr>
        <w:t>- несоответствие показателей Таблицы № 3 пояснительной записки данным текстовых статей проекта решения «Об исполнении бюджета сельского поселения «Якша» за 2018 год</w:t>
      </w:r>
    </w:p>
    <w:p w:rsidR="00815C38" w:rsidRDefault="00815C38" w:rsidP="00BF2C14">
      <w:pPr>
        <w:autoSpaceDE w:val="0"/>
        <w:autoSpaceDN w:val="0"/>
        <w:adjustRightInd w:val="0"/>
        <w:ind w:firstLine="709"/>
        <w:jc w:val="both"/>
        <w:rPr>
          <w:b/>
          <w:sz w:val="28"/>
          <w:szCs w:val="28"/>
        </w:rPr>
      </w:pPr>
    </w:p>
    <w:p w:rsidR="00815C38" w:rsidRDefault="00815C38" w:rsidP="00BF2C14">
      <w:pPr>
        <w:autoSpaceDE w:val="0"/>
        <w:autoSpaceDN w:val="0"/>
        <w:adjustRightInd w:val="0"/>
        <w:ind w:firstLine="709"/>
        <w:jc w:val="both"/>
        <w:rPr>
          <w:b/>
          <w:sz w:val="28"/>
          <w:szCs w:val="28"/>
        </w:rPr>
      </w:pPr>
    </w:p>
    <w:p w:rsidR="00815C38" w:rsidRPr="00C907B5" w:rsidRDefault="00815C38" w:rsidP="00BF2C14">
      <w:pPr>
        <w:autoSpaceDE w:val="0"/>
        <w:autoSpaceDN w:val="0"/>
        <w:adjustRightInd w:val="0"/>
        <w:ind w:firstLine="709"/>
        <w:jc w:val="both"/>
        <w:rPr>
          <w:b/>
          <w:sz w:val="28"/>
          <w:szCs w:val="28"/>
        </w:rPr>
      </w:pPr>
    </w:p>
    <w:p w:rsidR="005B331A" w:rsidRDefault="008E359C" w:rsidP="005B331A">
      <w:pPr>
        <w:autoSpaceDE w:val="0"/>
        <w:autoSpaceDN w:val="0"/>
        <w:adjustRightInd w:val="0"/>
        <w:jc w:val="both"/>
        <w:rPr>
          <w:sz w:val="28"/>
          <w:szCs w:val="28"/>
        </w:rPr>
      </w:pPr>
      <w:r>
        <w:rPr>
          <w:sz w:val="28"/>
          <w:szCs w:val="28"/>
        </w:rPr>
        <w:t>П</w:t>
      </w:r>
      <w:r w:rsidR="005B331A">
        <w:rPr>
          <w:sz w:val="28"/>
          <w:szCs w:val="28"/>
        </w:rPr>
        <w:t xml:space="preserve">редседатель Контрольно-счетной палаты </w:t>
      </w:r>
    </w:p>
    <w:p w:rsidR="005B331A" w:rsidRDefault="005B331A" w:rsidP="005B331A">
      <w:pPr>
        <w:autoSpaceDE w:val="0"/>
        <w:autoSpaceDN w:val="0"/>
        <w:adjustRightInd w:val="0"/>
        <w:jc w:val="both"/>
        <w:rPr>
          <w:sz w:val="28"/>
          <w:szCs w:val="28"/>
        </w:rPr>
      </w:pPr>
      <w:r>
        <w:rPr>
          <w:sz w:val="28"/>
          <w:szCs w:val="28"/>
        </w:rPr>
        <w:t>муниципального района «Троицко-Печорский» -                Л.В.Гончаренко</w:t>
      </w:r>
    </w:p>
    <w:p w:rsidR="005B331A" w:rsidRDefault="005B331A" w:rsidP="005B331A">
      <w:pPr>
        <w:autoSpaceDE w:val="0"/>
        <w:autoSpaceDN w:val="0"/>
        <w:adjustRightInd w:val="0"/>
        <w:jc w:val="both"/>
        <w:rPr>
          <w:sz w:val="28"/>
          <w:szCs w:val="28"/>
        </w:rPr>
      </w:pPr>
    </w:p>
    <w:p w:rsidR="00815C38" w:rsidRDefault="00815C38" w:rsidP="005B331A">
      <w:pPr>
        <w:widowControl w:val="0"/>
        <w:jc w:val="both"/>
        <w:rPr>
          <w:sz w:val="22"/>
          <w:szCs w:val="22"/>
        </w:rPr>
      </w:pPr>
    </w:p>
    <w:p w:rsidR="00815C38" w:rsidRDefault="00815C38" w:rsidP="005B331A">
      <w:pPr>
        <w:widowControl w:val="0"/>
        <w:jc w:val="both"/>
        <w:rPr>
          <w:sz w:val="22"/>
          <w:szCs w:val="22"/>
        </w:rPr>
      </w:pPr>
    </w:p>
    <w:p w:rsidR="00815C38" w:rsidRDefault="00815C38" w:rsidP="005B331A">
      <w:pPr>
        <w:widowControl w:val="0"/>
        <w:jc w:val="both"/>
        <w:rPr>
          <w:sz w:val="22"/>
          <w:szCs w:val="22"/>
        </w:rPr>
      </w:pPr>
    </w:p>
    <w:p w:rsidR="00815C38" w:rsidRDefault="00815C38" w:rsidP="005B331A">
      <w:pPr>
        <w:widowControl w:val="0"/>
        <w:jc w:val="both"/>
        <w:rPr>
          <w:sz w:val="22"/>
          <w:szCs w:val="22"/>
        </w:rPr>
      </w:pPr>
    </w:p>
    <w:p w:rsidR="00815C38" w:rsidRDefault="00815C38" w:rsidP="005B331A">
      <w:pPr>
        <w:widowControl w:val="0"/>
        <w:jc w:val="both"/>
        <w:rPr>
          <w:sz w:val="22"/>
          <w:szCs w:val="22"/>
        </w:rPr>
      </w:pPr>
    </w:p>
    <w:p w:rsidR="005B331A" w:rsidRDefault="005B331A" w:rsidP="005B331A">
      <w:pPr>
        <w:widowControl w:val="0"/>
        <w:jc w:val="both"/>
        <w:rPr>
          <w:sz w:val="22"/>
          <w:szCs w:val="22"/>
        </w:rPr>
      </w:pPr>
      <w:r>
        <w:rPr>
          <w:sz w:val="22"/>
          <w:szCs w:val="22"/>
        </w:rPr>
        <w:t xml:space="preserve">Заключение составлено в 2 экземплярах. </w:t>
      </w:r>
    </w:p>
    <w:p w:rsidR="005B331A" w:rsidRDefault="004E4930" w:rsidP="005B331A">
      <w:pPr>
        <w:widowControl w:val="0"/>
        <w:jc w:val="both"/>
        <w:rPr>
          <w:sz w:val="22"/>
          <w:szCs w:val="22"/>
        </w:rPr>
      </w:pPr>
      <w:r>
        <w:rPr>
          <w:sz w:val="22"/>
          <w:szCs w:val="22"/>
        </w:rPr>
        <w:t>В</w:t>
      </w:r>
      <w:r w:rsidR="005B331A">
        <w:rPr>
          <w:sz w:val="22"/>
          <w:szCs w:val="22"/>
        </w:rPr>
        <w:t>торой экземпляр заключения на 1</w:t>
      </w:r>
      <w:r w:rsidR="00815C38">
        <w:rPr>
          <w:sz w:val="22"/>
          <w:szCs w:val="22"/>
        </w:rPr>
        <w:t>7</w:t>
      </w:r>
      <w:r w:rsidR="005B331A">
        <w:rPr>
          <w:sz w:val="22"/>
          <w:szCs w:val="22"/>
        </w:rPr>
        <w:t xml:space="preserve">  листах </w:t>
      </w:r>
    </w:p>
    <w:p w:rsidR="005B331A" w:rsidRDefault="005B331A" w:rsidP="005B331A">
      <w:pPr>
        <w:widowControl w:val="0"/>
        <w:jc w:val="both"/>
        <w:rPr>
          <w:sz w:val="22"/>
          <w:szCs w:val="22"/>
        </w:rPr>
      </w:pPr>
      <w:r>
        <w:rPr>
          <w:sz w:val="22"/>
          <w:szCs w:val="22"/>
        </w:rPr>
        <w:t>получен «</w:t>
      </w:r>
      <w:r w:rsidR="008E359C">
        <w:rPr>
          <w:sz w:val="22"/>
          <w:szCs w:val="22"/>
        </w:rPr>
        <w:t>____</w:t>
      </w:r>
      <w:r>
        <w:rPr>
          <w:sz w:val="22"/>
          <w:szCs w:val="22"/>
        </w:rPr>
        <w:t xml:space="preserve">» </w:t>
      </w:r>
      <w:r w:rsidR="00960C18">
        <w:rPr>
          <w:sz w:val="22"/>
          <w:szCs w:val="22"/>
        </w:rPr>
        <w:t>апреля</w:t>
      </w:r>
      <w:r>
        <w:rPr>
          <w:sz w:val="22"/>
          <w:szCs w:val="22"/>
        </w:rPr>
        <w:t xml:space="preserve">  201</w:t>
      </w:r>
      <w:r w:rsidR="00BF2C14">
        <w:rPr>
          <w:sz w:val="22"/>
          <w:szCs w:val="22"/>
        </w:rPr>
        <w:t>9</w:t>
      </w:r>
      <w:bookmarkStart w:id="0" w:name="_GoBack"/>
      <w:bookmarkEnd w:id="0"/>
      <w:r>
        <w:rPr>
          <w:sz w:val="22"/>
          <w:szCs w:val="22"/>
        </w:rPr>
        <w:t>г.</w:t>
      </w:r>
    </w:p>
    <w:p w:rsidR="005B331A" w:rsidRDefault="005B331A" w:rsidP="005B331A">
      <w:pPr>
        <w:widowControl w:val="0"/>
        <w:jc w:val="both"/>
        <w:rPr>
          <w:sz w:val="22"/>
          <w:szCs w:val="22"/>
        </w:rPr>
      </w:pPr>
      <w:r>
        <w:rPr>
          <w:sz w:val="22"/>
          <w:szCs w:val="22"/>
        </w:rPr>
        <w:t xml:space="preserve">Глава сельского поселения «Якша» ________________________  В.А.Сафонов </w:t>
      </w:r>
    </w:p>
    <w:p w:rsidR="006145A7" w:rsidRDefault="005B331A" w:rsidP="008E359C">
      <w:pPr>
        <w:widowControl w:val="0"/>
        <w:ind w:firstLine="709"/>
        <w:jc w:val="both"/>
        <w:rPr>
          <w:sz w:val="28"/>
          <w:szCs w:val="28"/>
        </w:rPr>
      </w:pPr>
      <w:r>
        <w:rPr>
          <w:sz w:val="22"/>
          <w:szCs w:val="22"/>
          <w:vertAlign w:val="superscript"/>
        </w:rPr>
        <w:t xml:space="preserve">(должность)                                                  </w:t>
      </w:r>
      <w:r>
        <w:rPr>
          <w:sz w:val="22"/>
          <w:szCs w:val="22"/>
          <w:vertAlign w:val="superscript"/>
        </w:rPr>
        <w:tab/>
      </w:r>
      <w:r>
        <w:rPr>
          <w:sz w:val="22"/>
          <w:szCs w:val="22"/>
          <w:vertAlign w:val="superscript"/>
        </w:rPr>
        <w:tab/>
        <w:t xml:space="preserve">             (подпись)                               (расшифровка подписи)   </w:t>
      </w:r>
    </w:p>
    <w:sectPr w:rsidR="006145A7" w:rsidSect="001F2343">
      <w:footerReference w:type="default" r:id="rId1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069" w:rsidRDefault="00F82069" w:rsidP="00B74B1C">
      <w:r>
        <w:separator/>
      </w:r>
    </w:p>
  </w:endnote>
  <w:endnote w:type="continuationSeparator" w:id="1">
    <w:p w:rsidR="00F82069" w:rsidRDefault="00F82069" w:rsidP="00B74B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432364"/>
      <w:docPartObj>
        <w:docPartGallery w:val="Page Numbers (Bottom of Page)"/>
        <w:docPartUnique/>
      </w:docPartObj>
    </w:sdtPr>
    <w:sdtContent>
      <w:p w:rsidR="00EC1F06" w:rsidRDefault="003E4571">
        <w:pPr>
          <w:pStyle w:val="a8"/>
          <w:jc w:val="center"/>
        </w:pPr>
        <w:fldSimple w:instr="PAGE   \* MERGEFORMAT">
          <w:r w:rsidR="00103307">
            <w:rPr>
              <w:noProof/>
            </w:rPr>
            <w:t>16</w:t>
          </w:r>
        </w:fldSimple>
      </w:p>
    </w:sdtContent>
  </w:sdt>
  <w:p w:rsidR="00EC1F06" w:rsidRDefault="00EC1F0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069" w:rsidRDefault="00F82069" w:rsidP="00B74B1C">
      <w:r>
        <w:separator/>
      </w:r>
    </w:p>
  </w:footnote>
  <w:footnote w:type="continuationSeparator" w:id="1">
    <w:p w:rsidR="00F82069" w:rsidRDefault="00F82069" w:rsidP="00B74B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52C"/>
    <w:multiLevelType w:val="hybridMultilevel"/>
    <w:tmpl w:val="14B84E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903017"/>
    <w:multiLevelType w:val="multilevel"/>
    <w:tmpl w:val="5B10DBFC"/>
    <w:lvl w:ilvl="0">
      <w:start w:val="1"/>
      <w:numFmt w:val="decimal"/>
      <w:lvlText w:val="%1."/>
      <w:lvlJc w:val="left"/>
      <w:pPr>
        <w:ind w:left="1018"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DA76A62"/>
    <w:multiLevelType w:val="hybridMultilevel"/>
    <w:tmpl w:val="ED0A474E"/>
    <w:lvl w:ilvl="0" w:tplc="D97C1152">
      <w:start w:val="53"/>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3">
    <w:nsid w:val="12201B8F"/>
    <w:multiLevelType w:val="hybridMultilevel"/>
    <w:tmpl w:val="C73CDD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BDC6B3F"/>
    <w:multiLevelType w:val="hybridMultilevel"/>
    <w:tmpl w:val="21A071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DF442AA"/>
    <w:multiLevelType w:val="hybridMultilevel"/>
    <w:tmpl w:val="32F44AA6"/>
    <w:lvl w:ilvl="0" w:tplc="9D7AFDC6">
      <w:start w:val="2"/>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6">
    <w:nsid w:val="206D288D"/>
    <w:multiLevelType w:val="hybridMultilevel"/>
    <w:tmpl w:val="0B1A3062"/>
    <w:lvl w:ilvl="0" w:tplc="5874AC56">
      <w:start w:val="558"/>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627E3C"/>
    <w:multiLevelType w:val="hybridMultilevel"/>
    <w:tmpl w:val="161A3C3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91A037D"/>
    <w:multiLevelType w:val="hybridMultilevel"/>
    <w:tmpl w:val="EAF67D7C"/>
    <w:lvl w:ilvl="0" w:tplc="0419000F">
      <w:start w:val="1"/>
      <w:numFmt w:val="decimal"/>
      <w:lvlText w:val="%1."/>
      <w:lvlJc w:val="left"/>
      <w:pPr>
        <w:tabs>
          <w:tab w:val="num" w:pos="720"/>
        </w:tabs>
        <w:ind w:left="720" w:hanging="360"/>
      </w:pPr>
    </w:lvl>
    <w:lvl w:ilvl="1" w:tplc="79BA480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F992EC4"/>
    <w:multiLevelType w:val="multilevel"/>
    <w:tmpl w:val="A3161DFA"/>
    <w:lvl w:ilvl="0">
      <w:start w:val="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38E43504"/>
    <w:multiLevelType w:val="multilevel"/>
    <w:tmpl w:val="78304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BC818D6"/>
    <w:multiLevelType w:val="hybridMultilevel"/>
    <w:tmpl w:val="5C4072BA"/>
    <w:lvl w:ilvl="0" w:tplc="04F6C536">
      <w:start w:val="4"/>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2">
    <w:nsid w:val="3DC61DF6"/>
    <w:multiLevelType w:val="hybridMultilevel"/>
    <w:tmpl w:val="5066AFEC"/>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3DC729CC"/>
    <w:multiLevelType w:val="hybridMultilevel"/>
    <w:tmpl w:val="73D42B08"/>
    <w:lvl w:ilvl="0" w:tplc="04190001">
      <w:start w:val="1"/>
      <w:numFmt w:val="bullet"/>
      <w:lvlText w:val=""/>
      <w:lvlJc w:val="left"/>
      <w:pPr>
        <w:tabs>
          <w:tab w:val="num" w:pos="1000"/>
        </w:tabs>
        <w:ind w:left="1000" w:hanging="360"/>
      </w:pPr>
      <w:rPr>
        <w:rFonts w:ascii="Symbol" w:hAnsi="Symbol" w:hint="default"/>
      </w:rPr>
    </w:lvl>
    <w:lvl w:ilvl="1" w:tplc="04190003">
      <w:start w:val="1"/>
      <w:numFmt w:val="bullet"/>
      <w:lvlText w:val="o"/>
      <w:lvlJc w:val="left"/>
      <w:pPr>
        <w:tabs>
          <w:tab w:val="num" w:pos="1720"/>
        </w:tabs>
        <w:ind w:left="1720" w:hanging="360"/>
      </w:pPr>
      <w:rPr>
        <w:rFonts w:ascii="Courier New" w:hAnsi="Courier New" w:cs="Courier New" w:hint="default"/>
      </w:rPr>
    </w:lvl>
    <w:lvl w:ilvl="2" w:tplc="04190005">
      <w:start w:val="1"/>
      <w:numFmt w:val="bullet"/>
      <w:lvlText w:val=""/>
      <w:lvlJc w:val="left"/>
      <w:pPr>
        <w:tabs>
          <w:tab w:val="num" w:pos="2440"/>
        </w:tabs>
        <w:ind w:left="2440" w:hanging="360"/>
      </w:pPr>
      <w:rPr>
        <w:rFonts w:ascii="Wingdings" w:hAnsi="Wingdings" w:hint="default"/>
      </w:rPr>
    </w:lvl>
    <w:lvl w:ilvl="3" w:tplc="04190001">
      <w:start w:val="1"/>
      <w:numFmt w:val="bullet"/>
      <w:lvlText w:val=""/>
      <w:lvlJc w:val="left"/>
      <w:pPr>
        <w:tabs>
          <w:tab w:val="num" w:pos="3160"/>
        </w:tabs>
        <w:ind w:left="3160" w:hanging="360"/>
      </w:pPr>
      <w:rPr>
        <w:rFonts w:ascii="Symbol" w:hAnsi="Symbol" w:hint="default"/>
      </w:rPr>
    </w:lvl>
    <w:lvl w:ilvl="4" w:tplc="04190003">
      <w:start w:val="1"/>
      <w:numFmt w:val="bullet"/>
      <w:lvlText w:val="o"/>
      <w:lvlJc w:val="left"/>
      <w:pPr>
        <w:tabs>
          <w:tab w:val="num" w:pos="3880"/>
        </w:tabs>
        <w:ind w:left="3880" w:hanging="360"/>
      </w:pPr>
      <w:rPr>
        <w:rFonts w:ascii="Courier New" w:hAnsi="Courier New" w:cs="Courier New" w:hint="default"/>
      </w:rPr>
    </w:lvl>
    <w:lvl w:ilvl="5" w:tplc="04190005">
      <w:start w:val="1"/>
      <w:numFmt w:val="bullet"/>
      <w:lvlText w:val=""/>
      <w:lvlJc w:val="left"/>
      <w:pPr>
        <w:tabs>
          <w:tab w:val="num" w:pos="4600"/>
        </w:tabs>
        <w:ind w:left="4600" w:hanging="360"/>
      </w:pPr>
      <w:rPr>
        <w:rFonts w:ascii="Wingdings" w:hAnsi="Wingdings" w:hint="default"/>
      </w:rPr>
    </w:lvl>
    <w:lvl w:ilvl="6" w:tplc="04190001">
      <w:start w:val="1"/>
      <w:numFmt w:val="bullet"/>
      <w:lvlText w:val=""/>
      <w:lvlJc w:val="left"/>
      <w:pPr>
        <w:tabs>
          <w:tab w:val="num" w:pos="5320"/>
        </w:tabs>
        <w:ind w:left="5320" w:hanging="360"/>
      </w:pPr>
      <w:rPr>
        <w:rFonts w:ascii="Symbol" w:hAnsi="Symbol" w:hint="default"/>
      </w:rPr>
    </w:lvl>
    <w:lvl w:ilvl="7" w:tplc="04190003">
      <w:start w:val="1"/>
      <w:numFmt w:val="bullet"/>
      <w:lvlText w:val="o"/>
      <w:lvlJc w:val="left"/>
      <w:pPr>
        <w:tabs>
          <w:tab w:val="num" w:pos="6040"/>
        </w:tabs>
        <w:ind w:left="6040" w:hanging="360"/>
      </w:pPr>
      <w:rPr>
        <w:rFonts w:ascii="Courier New" w:hAnsi="Courier New" w:cs="Courier New" w:hint="default"/>
      </w:rPr>
    </w:lvl>
    <w:lvl w:ilvl="8" w:tplc="04190005">
      <w:start w:val="1"/>
      <w:numFmt w:val="bullet"/>
      <w:lvlText w:val=""/>
      <w:lvlJc w:val="left"/>
      <w:pPr>
        <w:tabs>
          <w:tab w:val="num" w:pos="6760"/>
        </w:tabs>
        <w:ind w:left="6760" w:hanging="360"/>
      </w:pPr>
      <w:rPr>
        <w:rFonts w:ascii="Wingdings" w:hAnsi="Wingdings" w:hint="default"/>
      </w:rPr>
    </w:lvl>
  </w:abstractNum>
  <w:abstractNum w:abstractNumId="14">
    <w:nsid w:val="3E987F5E"/>
    <w:multiLevelType w:val="hybridMultilevel"/>
    <w:tmpl w:val="28CA556C"/>
    <w:lvl w:ilvl="0" w:tplc="BCB4ECC0">
      <w:start w:val="15"/>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5">
    <w:nsid w:val="4918691E"/>
    <w:multiLevelType w:val="hybridMultilevel"/>
    <w:tmpl w:val="B0842A9C"/>
    <w:lvl w:ilvl="0" w:tplc="4F84DB7C">
      <w:start w:val="5"/>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6">
    <w:nsid w:val="50727BDD"/>
    <w:multiLevelType w:val="hybridMultilevel"/>
    <w:tmpl w:val="28C8CFE6"/>
    <w:lvl w:ilvl="0" w:tplc="4F4A42D0">
      <w:start w:val="1"/>
      <w:numFmt w:val="upperRoman"/>
      <w:lvlText w:val="%1."/>
      <w:lvlJc w:val="right"/>
      <w:pPr>
        <w:tabs>
          <w:tab w:val="num" w:pos="4292"/>
        </w:tabs>
        <w:ind w:left="4292" w:hanging="180"/>
      </w:pPr>
      <w:rPr>
        <w:b/>
      </w:rPr>
    </w:lvl>
    <w:lvl w:ilvl="1" w:tplc="04190019">
      <w:start w:val="1"/>
      <w:numFmt w:val="lowerLetter"/>
      <w:lvlText w:val="%2."/>
      <w:lvlJc w:val="left"/>
      <w:pPr>
        <w:tabs>
          <w:tab w:val="num" w:pos="2260"/>
        </w:tabs>
        <w:ind w:left="2260" w:hanging="360"/>
      </w:pPr>
    </w:lvl>
    <w:lvl w:ilvl="2" w:tplc="0419001B">
      <w:start w:val="1"/>
      <w:numFmt w:val="lowerRoman"/>
      <w:lvlText w:val="%3."/>
      <w:lvlJc w:val="right"/>
      <w:pPr>
        <w:tabs>
          <w:tab w:val="num" w:pos="2980"/>
        </w:tabs>
        <w:ind w:left="2980" w:hanging="180"/>
      </w:pPr>
    </w:lvl>
    <w:lvl w:ilvl="3" w:tplc="0419000F">
      <w:start w:val="1"/>
      <w:numFmt w:val="decimal"/>
      <w:lvlText w:val="%4."/>
      <w:lvlJc w:val="left"/>
      <w:pPr>
        <w:tabs>
          <w:tab w:val="num" w:pos="3700"/>
        </w:tabs>
        <w:ind w:left="3700" w:hanging="360"/>
      </w:pPr>
    </w:lvl>
    <w:lvl w:ilvl="4" w:tplc="04190019">
      <w:start w:val="1"/>
      <w:numFmt w:val="lowerLetter"/>
      <w:lvlText w:val="%5."/>
      <w:lvlJc w:val="left"/>
      <w:pPr>
        <w:tabs>
          <w:tab w:val="num" w:pos="4420"/>
        </w:tabs>
        <w:ind w:left="4420" w:hanging="360"/>
      </w:pPr>
    </w:lvl>
    <w:lvl w:ilvl="5" w:tplc="0419001B">
      <w:start w:val="1"/>
      <w:numFmt w:val="lowerRoman"/>
      <w:lvlText w:val="%6."/>
      <w:lvlJc w:val="right"/>
      <w:pPr>
        <w:tabs>
          <w:tab w:val="num" w:pos="5140"/>
        </w:tabs>
        <w:ind w:left="5140" w:hanging="180"/>
      </w:pPr>
    </w:lvl>
    <w:lvl w:ilvl="6" w:tplc="0419000F">
      <w:start w:val="1"/>
      <w:numFmt w:val="decimal"/>
      <w:lvlText w:val="%7."/>
      <w:lvlJc w:val="left"/>
      <w:pPr>
        <w:tabs>
          <w:tab w:val="num" w:pos="5860"/>
        </w:tabs>
        <w:ind w:left="5860" w:hanging="360"/>
      </w:pPr>
    </w:lvl>
    <w:lvl w:ilvl="7" w:tplc="04190019">
      <w:start w:val="1"/>
      <w:numFmt w:val="lowerLetter"/>
      <w:lvlText w:val="%8."/>
      <w:lvlJc w:val="left"/>
      <w:pPr>
        <w:tabs>
          <w:tab w:val="num" w:pos="6580"/>
        </w:tabs>
        <w:ind w:left="6580" w:hanging="360"/>
      </w:pPr>
    </w:lvl>
    <w:lvl w:ilvl="8" w:tplc="0419001B">
      <w:start w:val="1"/>
      <w:numFmt w:val="lowerRoman"/>
      <w:lvlText w:val="%9."/>
      <w:lvlJc w:val="right"/>
      <w:pPr>
        <w:tabs>
          <w:tab w:val="num" w:pos="7300"/>
        </w:tabs>
        <w:ind w:left="7300" w:hanging="180"/>
      </w:pPr>
    </w:lvl>
  </w:abstractNum>
  <w:abstractNum w:abstractNumId="17">
    <w:nsid w:val="56111850"/>
    <w:multiLevelType w:val="hybridMultilevel"/>
    <w:tmpl w:val="36C69D4A"/>
    <w:lvl w:ilvl="0" w:tplc="24AAFEE4">
      <w:start w:val="669"/>
      <w:numFmt w:val="decimal"/>
      <w:lvlText w:val="%1"/>
      <w:lvlJc w:val="left"/>
      <w:pPr>
        <w:ind w:left="632" w:hanging="405"/>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8">
    <w:nsid w:val="62996663"/>
    <w:multiLevelType w:val="multilevel"/>
    <w:tmpl w:val="930CB474"/>
    <w:lvl w:ilvl="0">
      <w:start w:val="1"/>
      <w:numFmt w:val="decimal"/>
      <w:lvlText w:val="%1."/>
      <w:lvlJc w:val="left"/>
      <w:pPr>
        <w:tabs>
          <w:tab w:val="num" w:pos="360"/>
        </w:tabs>
        <w:ind w:left="360" w:hanging="360"/>
      </w:pPr>
    </w:lvl>
    <w:lvl w:ilvl="1">
      <w:start w:val="1"/>
      <w:numFmt w:val="decimal"/>
      <w:lvlText w:val="%1.%2.1"/>
      <w:lvlJc w:val="left"/>
      <w:pPr>
        <w:tabs>
          <w:tab w:val="num" w:pos="792"/>
        </w:tabs>
        <w:ind w:left="792" w:hanging="432"/>
      </w:p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70D610BA"/>
    <w:multiLevelType w:val="multilevel"/>
    <w:tmpl w:val="CF78ACA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7CCE5076"/>
    <w:multiLevelType w:val="multilevel"/>
    <w:tmpl w:val="1D1E828A"/>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722" w:hanging="180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num w:numId="1">
    <w:abstractNumId w:val="8"/>
  </w:num>
  <w:num w:numId="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15"/>
  </w:num>
  <w:num w:numId="15">
    <w:abstractNumId w:val="17"/>
  </w:num>
  <w:num w:numId="16">
    <w:abstractNumId w:val="5"/>
  </w:num>
  <w:num w:numId="17">
    <w:abstractNumId w:val="14"/>
  </w:num>
  <w:num w:numId="18">
    <w:abstractNumId w:val="2"/>
  </w:num>
  <w:num w:numId="19">
    <w:abstractNumId w:val="6"/>
  </w:num>
  <w:num w:numId="20">
    <w:abstractNumId w:val="11"/>
  </w:num>
  <w:num w:numId="21">
    <w:abstractNumId w:val="7"/>
  </w:num>
  <w:num w:numId="22">
    <w:abstractNumId w:val="12"/>
  </w:num>
  <w:num w:numId="23">
    <w:abstractNumId w:val="3"/>
  </w:num>
  <w:num w:numId="24">
    <w:abstractNumId w:val="20"/>
  </w:num>
  <w:num w:numId="25">
    <w:abstractNumId w:val="9"/>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156028"/>
    <w:rsid w:val="00004E15"/>
    <w:rsid w:val="000053F9"/>
    <w:rsid w:val="00006B61"/>
    <w:rsid w:val="000074DF"/>
    <w:rsid w:val="00017DA3"/>
    <w:rsid w:val="000200E9"/>
    <w:rsid w:val="00035270"/>
    <w:rsid w:val="00042155"/>
    <w:rsid w:val="0004439A"/>
    <w:rsid w:val="00044EB4"/>
    <w:rsid w:val="00050E8B"/>
    <w:rsid w:val="00067312"/>
    <w:rsid w:val="0007396A"/>
    <w:rsid w:val="000755B8"/>
    <w:rsid w:val="00075A65"/>
    <w:rsid w:val="00077406"/>
    <w:rsid w:val="00077F26"/>
    <w:rsid w:val="00087280"/>
    <w:rsid w:val="00091BF1"/>
    <w:rsid w:val="00095E9D"/>
    <w:rsid w:val="000A6FF3"/>
    <w:rsid w:val="000B0E5C"/>
    <w:rsid w:val="000B5DB4"/>
    <w:rsid w:val="000C211B"/>
    <w:rsid w:val="000C59B4"/>
    <w:rsid w:val="000D1D43"/>
    <w:rsid w:val="000D2C88"/>
    <w:rsid w:val="000D35CC"/>
    <w:rsid w:val="000D40E9"/>
    <w:rsid w:val="000D4183"/>
    <w:rsid w:val="000D449A"/>
    <w:rsid w:val="000D4F9D"/>
    <w:rsid w:val="000D6DD1"/>
    <w:rsid w:val="000D772E"/>
    <w:rsid w:val="000E29DC"/>
    <w:rsid w:val="000E3E2E"/>
    <w:rsid w:val="000E514C"/>
    <w:rsid w:val="000E60C9"/>
    <w:rsid w:val="000F5444"/>
    <w:rsid w:val="000F5815"/>
    <w:rsid w:val="000F7664"/>
    <w:rsid w:val="0010070E"/>
    <w:rsid w:val="00103307"/>
    <w:rsid w:val="00112D1F"/>
    <w:rsid w:val="0011558B"/>
    <w:rsid w:val="00127E39"/>
    <w:rsid w:val="00132560"/>
    <w:rsid w:val="00133A55"/>
    <w:rsid w:val="00136899"/>
    <w:rsid w:val="0014404C"/>
    <w:rsid w:val="00146C94"/>
    <w:rsid w:val="00153446"/>
    <w:rsid w:val="00156028"/>
    <w:rsid w:val="0016097C"/>
    <w:rsid w:val="00172FD5"/>
    <w:rsid w:val="00173B8D"/>
    <w:rsid w:val="00181C96"/>
    <w:rsid w:val="00193277"/>
    <w:rsid w:val="00193EF8"/>
    <w:rsid w:val="001957CF"/>
    <w:rsid w:val="0019598F"/>
    <w:rsid w:val="001A0356"/>
    <w:rsid w:val="001A5DF4"/>
    <w:rsid w:val="001B08DE"/>
    <w:rsid w:val="001B0EC1"/>
    <w:rsid w:val="001B3BE6"/>
    <w:rsid w:val="001C1A74"/>
    <w:rsid w:val="001D6231"/>
    <w:rsid w:val="001D6AC1"/>
    <w:rsid w:val="001D7D37"/>
    <w:rsid w:val="001D7F50"/>
    <w:rsid w:val="001F104A"/>
    <w:rsid w:val="001F2343"/>
    <w:rsid w:val="001F2A74"/>
    <w:rsid w:val="001F7802"/>
    <w:rsid w:val="00205C4F"/>
    <w:rsid w:val="002072F2"/>
    <w:rsid w:val="00210A93"/>
    <w:rsid w:val="00227AAE"/>
    <w:rsid w:val="00233769"/>
    <w:rsid w:val="00236ECE"/>
    <w:rsid w:val="00240D4C"/>
    <w:rsid w:val="0024361E"/>
    <w:rsid w:val="00245A26"/>
    <w:rsid w:val="00250808"/>
    <w:rsid w:val="00255DE9"/>
    <w:rsid w:val="002668D4"/>
    <w:rsid w:val="002715E5"/>
    <w:rsid w:val="0027456D"/>
    <w:rsid w:val="0027589C"/>
    <w:rsid w:val="00276920"/>
    <w:rsid w:val="00284663"/>
    <w:rsid w:val="002851B5"/>
    <w:rsid w:val="0029614C"/>
    <w:rsid w:val="0029668A"/>
    <w:rsid w:val="002A0EC0"/>
    <w:rsid w:val="002B1BA4"/>
    <w:rsid w:val="002B391D"/>
    <w:rsid w:val="002B79A8"/>
    <w:rsid w:val="002B7A8D"/>
    <w:rsid w:val="002C4BB3"/>
    <w:rsid w:val="002C5433"/>
    <w:rsid w:val="002D3BC9"/>
    <w:rsid w:val="002D63BB"/>
    <w:rsid w:val="002E6508"/>
    <w:rsid w:val="002F4261"/>
    <w:rsid w:val="003046EC"/>
    <w:rsid w:val="00305E83"/>
    <w:rsid w:val="003173A8"/>
    <w:rsid w:val="0031743F"/>
    <w:rsid w:val="003320C0"/>
    <w:rsid w:val="003412A5"/>
    <w:rsid w:val="00342160"/>
    <w:rsid w:val="003437BA"/>
    <w:rsid w:val="0034390B"/>
    <w:rsid w:val="0034492D"/>
    <w:rsid w:val="00346ACA"/>
    <w:rsid w:val="00356384"/>
    <w:rsid w:val="00356AE3"/>
    <w:rsid w:val="00360A52"/>
    <w:rsid w:val="003614DA"/>
    <w:rsid w:val="003637C3"/>
    <w:rsid w:val="00374A80"/>
    <w:rsid w:val="00375594"/>
    <w:rsid w:val="00382460"/>
    <w:rsid w:val="003841E1"/>
    <w:rsid w:val="003A183C"/>
    <w:rsid w:val="003A65CC"/>
    <w:rsid w:val="003D3835"/>
    <w:rsid w:val="003D51D9"/>
    <w:rsid w:val="003E0461"/>
    <w:rsid w:val="003E4571"/>
    <w:rsid w:val="003F664B"/>
    <w:rsid w:val="00406F86"/>
    <w:rsid w:val="00407182"/>
    <w:rsid w:val="004150FF"/>
    <w:rsid w:val="00417A26"/>
    <w:rsid w:val="00421315"/>
    <w:rsid w:val="00425237"/>
    <w:rsid w:val="00425F8B"/>
    <w:rsid w:val="00426FA2"/>
    <w:rsid w:val="004311A8"/>
    <w:rsid w:val="00432E8D"/>
    <w:rsid w:val="00441CDE"/>
    <w:rsid w:val="004439F3"/>
    <w:rsid w:val="00447C52"/>
    <w:rsid w:val="004504EE"/>
    <w:rsid w:val="00451A4C"/>
    <w:rsid w:val="0045460C"/>
    <w:rsid w:val="004612BB"/>
    <w:rsid w:val="00461588"/>
    <w:rsid w:val="00461BA6"/>
    <w:rsid w:val="00465208"/>
    <w:rsid w:val="00466CE7"/>
    <w:rsid w:val="00467252"/>
    <w:rsid w:val="004702D4"/>
    <w:rsid w:val="00471356"/>
    <w:rsid w:val="004743E3"/>
    <w:rsid w:val="004810B8"/>
    <w:rsid w:val="00483C67"/>
    <w:rsid w:val="00483ED0"/>
    <w:rsid w:val="00484ACA"/>
    <w:rsid w:val="004A0DF3"/>
    <w:rsid w:val="004A3908"/>
    <w:rsid w:val="004B04B3"/>
    <w:rsid w:val="004B137A"/>
    <w:rsid w:val="004B1CC4"/>
    <w:rsid w:val="004C1549"/>
    <w:rsid w:val="004C2240"/>
    <w:rsid w:val="004D1812"/>
    <w:rsid w:val="004D1A82"/>
    <w:rsid w:val="004D4A62"/>
    <w:rsid w:val="004E4468"/>
    <w:rsid w:val="004E4930"/>
    <w:rsid w:val="004E5AE8"/>
    <w:rsid w:val="004F20C2"/>
    <w:rsid w:val="004F2CF4"/>
    <w:rsid w:val="004F69C1"/>
    <w:rsid w:val="004F7D9B"/>
    <w:rsid w:val="005041F3"/>
    <w:rsid w:val="005052B9"/>
    <w:rsid w:val="0050548B"/>
    <w:rsid w:val="00515B26"/>
    <w:rsid w:val="005169CC"/>
    <w:rsid w:val="0053268B"/>
    <w:rsid w:val="0053438C"/>
    <w:rsid w:val="005345D4"/>
    <w:rsid w:val="0053604B"/>
    <w:rsid w:val="00546B93"/>
    <w:rsid w:val="0055197E"/>
    <w:rsid w:val="00551E3A"/>
    <w:rsid w:val="005533F5"/>
    <w:rsid w:val="00555BBA"/>
    <w:rsid w:val="00555D64"/>
    <w:rsid w:val="0055654D"/>
    <w:rsid w:val="00561086"/>
    <w:rsid w:val="00564996"/>
    <w:rsid w:val="005704D9"/>
    <w:rsid w:val="00582378"/>
    <w:rsid w:val="00583E42"/>
    <w:rsid w:val="0058714B"/>
    <w:rsid w:val="00591686"/>
    <w:rsid w:val="005A0071"/>
    <w:rsid w:val="005A2DA4"/>
    <w:rsid w:val="005A7756"/>
    <w:rsid w:val="005B331A"/>
    <w:rsid w:val="005B5F9B"/>
    <w:rsid w:val="005D3306"/>
    <w:rsid w:val="005D5046"/>
    <w:rsid w:val="005D54D8"/>
    <w:rsid w:val="005E73D2"/>
    <w:rsid w:val="005F05AE"/>
    <w:rsid w:val="005F297D"/>
    <w:rsid w:val="005F2C0C"/>
    <w:rsid w:val="006145A7"/>
    <w:rsid w:val="0061487F"/>
    <w:rsid w:val="006174D0"/>
    <w:rsid w:val="00620CAB"/>
    <w:rsid w:val="00622061"/>
    <w:rsid w:val="00626F01"/>
    <w:rsid w:val="00630AB9"/>
    <w:rsid w:val="00632792"/>
    <w:rsid w:val="006429A7"/>
    <w:rsid w:val="00643583"/>
    <w:rsid w:val="00650FF0"/>
    <w:rsid w:val="00654F59"/>
    <w:rsid w:val="00663FE2"/>
    <w:rsid w:val="00664988"/>
    <w:rsid w:val="00665801"/>
    <w:rsid w:val="006711E6"/>
    <w:rsid w:val="006769CC"/>
    <w:rsid w:val="006818C4"/>
    <w:rsid w:val="006845ED"/>
    <w:rsid w:val="00685524"/>
    <w:rsid w:val="00697652"/>
    <w:rsid w:val="006A0362"/>
    <w:rsid w:val="006A302F"/>
    <w:rsid w:val="006B286F"/>
    <w:rsid w:val="006C271B"/>
    <w:rsid w:val="006C793A"/>
    <w:rsid w:val="006D155F"/>
    <w:rsid w:val="006D38E2"/>
    <w:rsid w:val="006D3BD7"/>
    <w:rsid w:val="006E41E7"/>
    <w:rsid w:val="006F3431"/>
    <w:rsid w:val="00702B58"/>
    <w:rsid w:val="007032D1"/>
    <w:rsid w:val="00720807"/>
    <w:rsid w:val="007212DD"/>
    <w:rsid w:val="007215F6"/>
    <w:rsid w:val="007259BA"/>
    <w:rsid w:val="00732B98"/>
    <w:rsid w:val="00736354"/>
    <w:rsid w:val="00741BC6"/>
    <w:rsid w:val="00743FE4"/>
    <w:rsid w:val="0074511B"/>
    <w:rsid w:val="00762A71"/>
    <w:rsid w:val="00767F6B"/>
    <w:rsid w:val="007931D1"/>
    <w:rsid w:val="00794B41"/>
    <w:rsid w:val="007B50C2"/>
    <w:rsid w:val="007B58F6"/>
    <w:rsid w:val="007B68BB"/>
    <w:rsid w:val="007E2763"/>
    <w:rsid w:val="007E3FAC"/>
    <w:rsid w:val="007E65C7"/>
    <w:rsid w:val="007F0938"/>
    <w:rsid w:val="00802321"/>
    <w:rsid w:val="00804BEF"/>
    <w:rsid w:val="00805565"/>
    <w:rsid w:val="0080750D"/>
    <w:rsid w:val="00814CF4"/>
    <w:rsid w:val="00815C38"/>
    <w:rsid w:val="008207AC"/>
    <w:rsid w:val="00821692"/>
    <w:rsid w:val="0082310E"/>
    <w:rsid w:val="008277B1"/>
    <w:rsid w:val="00834F8C"/>
    <w:rsid w:val="00836BDD"/>
    <w:rsid w:val="00837199"/>
    <w:rsid w:val="0084722F"/>
    <w:rsid w:val="00861CD3"/>
    <w:rsid w:val="00862EF3"/>
    <w:rsid w:val="00864257"/>
    <w:rsid w:val="0086680D"/>
    <w:rsid w:val="00866E72"/>
    <w:rsid w:val="00897FF9"/>
    <w:rsid w:val="008A13C4"/>
    <w:rsid w:val="008A797C"/>
    <w:rsid w:val="008A7A65"/>
    <w:rsid w:val="008B03C3"/>
    <w:rsid w:val="008B2230"/>
    <w:rsid w:val="008B60FB"/>
    <w:rsid w:val="008B6181"/>
    <w:rsid w:val="008B638E"/>
    <w:rsid w:val="008C134E"/>
    <w:rsid w:val="008C3322"/>
    <w:rsid w:val="008C3833"/>
    <w:rsid w:val="008D1C13"/>
    <w:rsid w:val="008E359C"/>
    <w:rsid w:val="008F7AD4"/>
    <w:rsid w:val="00907C38"/>
    <w:rsid w:val="00910B2F"/>
    <w:rsid w:val="00913866"/>
    <w:rsid w:val="00914A28"/>
    <w:rsid w:val="00916F13"/>
    <w:rsid w:val="00923AEF"/>
    <w:rsid w:val="00937192"/>
    <w:rsid w:val="00943349"/>
    <w:rsid w:val="009451C1"/>
    <w:rsid w:val="0095061F"/>
    <w:rsid w:val="00953EC6"/>
    <w:rsid w:val="009566F9"/>
    <w:rsid w:val="00957FF0"/>
    <w:rsid w:val="00960C18"/>
    <w:rsid w:val="009712E2"/>
    <w:rsid w:val="00973CAE"/>
    <w:rsid w:val="00975555"/>
    <w:rsid w:val="00983EB7"/>
    <w:rsid w:val="00984FBA"/>
    <w:rsid w:val="009868AF"/>
    <w:rsid w:val="00990C2B"/>
    <w:rsid w:val="009954EF"/>
    <w:rsid w:val="00996948"/>
    <w:rsid w:val="009B3493"/>
    <w:rsid w:val="009B5B03"/>
    <w:rsid w:val="009C1186"/>
    <w:rsid w:val="009C37B1"/>
    <w:rsid w:val="009C4FAE"/>
    <w:rsid w:val="009D030F"/>
    <w:rsid w:val="009D7C4B"/>
    <w:rsid w:val="009E3D92"/>
    <w:rsid w:val="009F58B8"/>
    <w:rsid w:val="009F7A56"/>
    <w:rsid w:val="00A013B2"/>
    <w:rsid w:val="00A140B9"/>
    <w:rsid w:val="00A15BDE"/>
    <w:rsid w:val="00A25DBB"/>
    <w:rsid w:val="00A26210"/>
    <w:rsid w:val="00A271CD"/>
    <w:rsid w:val="00A3169B"/>
    <w:rsid w:val="00A40C68"/>
    <w:rsid w:val="00A4452A"/>
    <w:rsid w:val="00A50474"/>
    <w:rsid w:val="00A50D14"/>
    <w:rsid w:val="00A51027"/>
    <w:rsid w:val="00A621DE"/>
    <w:rsid w:val="00A627FA"/>
    <w:rsid w:val="00A6494D"/>
    <w:rsid w:val="00A70F22"/>
    <w:rsid w:val="00A7243B"/>
    <w:rsid w:val="00A76F22"/>
    <w:rsid w:val="00A847E3"/>
    <w:rsid w:val="00A91C29"/>
    <w:rsid w:val="00A9490F"/>
    <w:rsid w:val="00A95EEF"/>
    <w:rsid w:val="00A96E80"/>
    <w:rsid w:val="00AA2E0B"/>
    <w:rsid w:val="00AA3F8E"/>
    <w:rsid w:val="00AA4033"/>
    <w:rsid w:val="00AB0F92"/>
    <w:rsid w:val="00AB1578"/>
    <w:rsid w:val="00AB5C22"/>
    <w:rsid w:val="00AC194C"/>
    <w:rsid w:val="00AD6F33"/>
    <w:rsid w:val="00AE2EAC"/>
    <w:rsid w:val="00AE3418"/>
    <w:rsid w:val="00AF691F"/>
    <w:rsid w:val="00AF7871"/>
    <w:rsid w:val="00B10B8C"/>
    <w:rsid w:val="00B143FF"/>
    <w:rsid w:val="00B1685B"/>
    <w:rsid w:val="00B17CE9"/>
    <w:rsid w:val="00B22EC2"/>
    <w:rsid w:val="00B24DC5"/>
    <w:rsid w:val="00B25A6A"/>
    <w:rsid w:val="00B3178F"/>
    <w:rsid w:val="00B36A7D"/>
    <w:rsid w:val="00B41C70"/>
    <w:rsid w:val="00B46783"/>
    <w:rsid w:val="00B47104"/>
    <w:rsid w:val="00B511AE"/>
    <w:rsid w:val="00B65B6F"/>
    <w:rsid w:val="00B701F6"/>
    <w:rsid w:val="00B74B1C"/>
    <w:rsid w:val="00B74C4A"/>
    <w:rsid w:val="00B8689C"/>
    <w:rsid w:val="00B91D29"/>
    <w:rsid w:val="00BA0311"/>
    <w:rsid w:val="00BA2E04"/>
    <w:rsid w:val="00BA4218"/>
    <w:rsid w:val="00BB2A3F"/>
    <w:rsid w:val="00BD1199"/>
    <w:rsid w:val="00BF2C14"/>
    <w:rsid w:val="00C04C42"/>
    <w:rsid w:val="00C05A88"/>
    <w:rsid w:val="00C10F2F"/>
    <w:rsid w:val="00C13577"/>
    <w:rsid w:val="00C15E12"/>
    <w:rsid w:val="00C2353D"/>
    <w:rsid w:val="00C2484E"/>
    <w:rsid w:val="00C26348"/>
    <w:rsid w:val="00C26854"/>
    <w:rsid w:val="00C36B03"/>
    <w:rsid w:val="00C469C6"/>
    <w:rsid w:val="00C46B4C"/>
    <w:rsid w:val="00C473B5"/>
    <w:rsid w:val="00C50C57"/>
    <w:rsid w:val="00C514A8"/>
    <w:rsid w:val="00C65D99"/>
    <w:rsid w:val="00C70607"/>
    <w:rsid w:val="00C804C9"/>
    <w:rsid w:val="00C81A00"/>
    <w:rsid w:val="00C91184"/>
    <w:rsid w:val="00C9174F"/>
    <w:rsid w:val="00C9257D"/>
    <w:rsid w:val="00CC27F2"/>
    <w:rsid w:val="00CC7589"/>
    <w:rsid w:val="00CD65E7"/>
    <w:rsid w:val="00CE03AD"/>
    <w:rsid w:val="00CE1E29"/>
    <w:rsid w:val="00CE6C8C"/>
    <w:rsid w:val="00CF0D2A"/>
    <w:rsid w:val="00D03023"/>
    <w:rsid w:val="00D1019C"/>
    <w:rsid w:val="00D12EEA"/>
    <w:rsid w:val="00D138AB"/>
    <w:rsid w:val="00D20C61"/>
    <w:rsid w:val="00D226E0"/>
    <w:rsid w:val="00D2292D"/>
    <w:rsid w:val="00D22A0F"/>
    <w:rsid w:val="00D31D70"/>
    <w:rsid w:val="00D35B71"/>
    <w:rsid w:val="00D43091"/>
    <w:rsid w:val="00D50666"/>
    <w:rsid w:val="00D5408B"/>
    <w:rsid w:val="00D6493A"/>
    <w:rsid w:val="00D67B34"/>
    <w:rsid w:val="00D756AE"/>
    <w:rsid w:val="00D75A08"/>
    <w:rsid w:val="00D82F66"/>
    <w:rsid w:val="00D85E05"/>
    <w:rsid w:val="00D923F8"/>
    <w:rsid w:val="00D947FB"/>
    <w:rsid w:val="00D951B6"/>
    <w:rsid w:val="00DA669D"/>
    <w:rsid w:val="00DB0B2C"/>
    <w:rsid w:val="00DB3868"/>
    <w:rsid w:val="00DC24C8"/>
    <w:rsid w:val="00DC7CD3"/>
    <w:rsid w:val="00DD0BD5"/>
    <w:rsid w:val="00DD13EA"/>
    <w:rsid w:val="00DD63BE"/>
    <w:rsid w:val="00DD63CF"/>
    <w:rsid w:val="00DE248E"/>
    <w:rsid w:val="00DE29EA"/>
    <w:rsid w:val="00DF513F"/>
    <w:rsid w:val="00DF6FB0"/>
    <w:rsid w:val="00DF7352"/>
    <w:rsid w:val="00E12B3A"/>
    <w:rsid w:val="00E1406A"/>
    <w:rsid w:val="00E17305"/>
    <w:rsid w:val="00E279C0"/>
    <w:rsid w:val="00E3040D"/>
    <w:rsid w:val="00E30E04"/>
    <w:rsid w:val="00E35001"/>
    <w:rsid w:val="00E37AE7"/>
    <w:rsid w:val="00E44187"/>
    <w:rsid w:val="00E4490F"/>
    <w:rsid w:val="00E52874"/>
    <w:rsid w:val="00E55323"/>
    <w:rsid w:val="00E66C85"/>
    <w:rsid w:val="00E75A3D"/>
    <w:rsid w:val="00E76380"/>
    <w:rsid w:val="00E84A93"/>
    <w:rsid w:val="00E852D8"/>
    <w:rsid w:val="00E87C1C"/>
    <w:rsid w:val="00E87E43"/>
    <w:rsid w:val="00E91699"/>
    <w:rsid w:val="00E9667B"/>
    <w:rsid w:val="00EB3917"/>
    <w:rsid w:val="00EC1F06"/>
    <w:rsid w:val="00ED0395"/>
    <w:rsid w:val="00ED0404"/>
    <w:rsid w:val="00ED35BA"/>
    <w:rsid w:val="00ED6202"/>
    <w:rsid w:val="00EE1DF3"/>
    <w:rsid w:val="00EE3B60"/>
    <w:rsid w:val="00EF1941"/>
    <w:rsid w:val="00EF6CD2"/>
    <w:rsid w:val="00F15EAB"/>
    <w:rsid w:val="00F15F93"/>
    <w:rsid w:val="00F17F88"/>
    <w:rsid w:val="00F2008D"/>
    <w:rsid w:val="00F2158D"/>
    <w:rsid w:val="00F222C2"/>
    <w:rsid w:val="00F23BFC"/>
    <w:rsid w:val="00F24F43"/>
    <w:rsid w:val="00F35D1B"/>
    <w:rsid w:val="00F64884"/>
    <w:rsid w:val="00F72DF1"/>
    <w:rsid w:val="00F82069"/>
    <w:rsid w:val="00F833A4"/>
    <w:rsid w:val="00F83C68"/>
    <w:rsid w:val="00F845CD"/>
    <w:rsid w:val="00F8778D"/>
    <w:rsid w:val="00FB3919"/>
    <w:rsid w:val="00FB5244"/>
    <w:rsid w:val="00FC4B51"/>
    <w:rsid w:val="00FE1B2A"/>
    <w:rsid w:val="00FE2897"/>
    <w:rsid w:val="00FE32B9"/>
    <w:rsid w:val="00FE75B0"/>
    <w:rsid w:val="00FF7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5524"/>
    <w:pPr>
      <w:keepNext/>
      <w:jc w:val="center"/>
      <w:outlineLvl w:val="0"/>
    </w:pPr>
    <w:rPr>
      <w:rFonts w:ascii="Arial" w:hAnsi="Arial" w:cs="Arial"/>
      <w:sz w:val="26"/>
      <w:szCs w:val="26"/>
    </w:rPr>
  </w:style>
  <w:style w:type="paragraph" w:styleId="2">
    <w:name w:val="heading 2"/>
    <w:basedOn w:val="a"/>
    <w:next w:val="a"/>
    <w:link w:val="20"/>
    <w:semiHidden/>
    <w:unhideWhenUsed/>
    <w:qFormat/>
    <w:rsid w:val="00685524"/>
    <w:pPr>
      <w:keepNext/>
      <w:ind w:firstLine="567"/>
      <w:jc w:val="center"/>
      <w:outlineLvl w:val="1"/>
    </w:pPr>
    <w:rPr>
      <w:b/>
      <w:bCs/>
      <w:sz w:val="28"/>
      <w:szCs w:val="28"/>
    </w:rPr>
  </w:style>
  <w:style w:type="paragraph" w:styleId="3">
    <w:name w:val="heading 3"/>
    <w:basedOn w:val="a"/>
    <w:next w:val="a"/>
    <w:link w:val="30"/>
    <w:semiHidden/>
    <w:unhideWhenUsed/>
    <w:qFormat/>
    <w:rsid w:val="00685524"/>
    <w:pPr>
      <w:keepNext/>
      <w:ind w:firstLine="567"/>
      <w:jc w:val="center"/>
      <w:outlineLvl w:val="2"/>
    </w:pPr>
    <w:rPr>
      <w:sz w:val="28"/>
      <w:szCs w:val="28"/>
    </w:rPr>
  </w:style>
  <w:style w:type="paragraph" w:styleId="4">
    <w:name w:val="heading 4"/>
    <w:basedOn w:val="a"/>
    <w:next w:val="a"/>
    <w:link w:val="40"/>
    <w:semiHidden/>
    <w:unhideWhenUsed/>
    <w:qFormat/>
    <w:rsid w:val="00685524"/>
    <w:pPr>
      <w:keepNext/>
      <w:jc w:val="right"/>
      <w:outlineLvl w:val="3"/>
    </w:pPr>
    <w:rPr>
      <w:sz w:val="28"/>
      <w:szCs w:val="28"/>
    </w:rPr>
  </w:style>
  <w:style w:type="paragraph" w:styleId="5">
    <w:name w:val="heading 5"/>
    <w:basedOn w:val="a"/>
    <w:next w:val="a"/>
    <w:link w:val="50"/>
    <w:semiHidden/>
    <w:unhideWhenUsed/>
    <w:qFormat/>
    <w:rsid w:val="00685524"/>
    <w:pPr>
      <w:keepNext/>
      <w:jc w:val="both"/>
      <w:outlineLvl w:val="4"/>
    </w:pPr>
    <w:rPr>
      <w:b/>
      <w:bCs/>
      <w:i/>
      <w:iCs/>
    </w:rPr>
  </w:style>
  <w:style w:type="paragraph" w:styleId="6">
    <w:name w:val="heading 6"/>
    <w:basedOn w:val="a"/>
    <w:next w:val="a"/>
    <w:link w:val="60"/>
    <w:semiHidden/>
    <w:unhideWhenUsed/>
    <w:qFormat/>
    <w:rsid w:val="00685524"/>
    <w:pPr>
      <w:keepNext/>
      <w:jc w:val="both"/>
      <w:outlineLvl w:val="5"/>
    </w:pPr>
    <w:rPr>
      <w:b/>
      <w:bCs/>
      <w:i/>
      <w:iCs/>
      <w:color w:val="000080"/>
    </w:rPr>
  </w:style>
  <w:style w:type="paragraph" w:styleId="7">
    <w:name w:val="heading 7"/>
    <w:basedOn w:val="a"/>
    <w:next w:val="a"/>
    <w:link w:val="70"/>
    <w:semiHidden/>
    <w:unhideWhenUsed/>
    <w:qFormat/>
    <w:rsid w:val="00685524"/>
    <w:pPr>
      <w:keepNext/>
      <w:jc w:val="center"/>
      <w:outlineLvl w:val="6"/>
    </w:pPr>
  </w:style>
  <w:style w:type="paragraph" w:styleId="8">
    <w:name w:val="heading 8"/>
    <w:basedOn w:val="a"/>
    <w:next w:val="a"/>
    <w:link w:val="80"/>
    <w:semiHidden/>
    <w:unhideWhenUsed/>
    <w:qFormat/>
    <w:rsid w:val="00685524"/>
    <w:pPr>
      <w:keepNext/>
      <w:outlineLvl w:val="7"/>
    </w:pPr>
    <w:rPr>
      <w:color w:val="000080"/>
    </w:rPr>
  </w:style>
  <w:style w:type="paragraph" w:styleId="9">
    <w:name w:val="heading 9"/>
    <w:basedOn w:val="a"/>
    <w:next w:val="a"/>
    <w:link w:val="90"/>
    <w:semiHidden/>
    <w:unhideWhenUsed/>
    <w:qFormat/>
    <w:rsid w:val="00685524"/>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5524"/>
    <w:rPr>
      <w:rFonts w:ascii="Arial" w:eastAsia="Times New Roman" w:hAnsi="Arial" w:cs="Arial"/>
      <w:sz w:val="26"/>
      <w:szCs w:val="26"/>
      <w:lang w:eastAsia="ru-RU"/>
    </w:rPr>
  </w:style>
  <w:style w:type="character" w:customStyle="1" w:styleId="20">
    <w:name w:val="Заголовок 2 Знак"/>
    <w:basedOn w:val="a0"/>
    <w:link w:val="2"/>
    <w:semiHidden/>
    <w:rsid w:val="00685524"/>
    <w:rPr>
      <w:rFonts w:ascii="Times New Roman" w:eastAsia="Times New Roman" w:hAnsi="Times New Roman" w:cs="Times New Roman"/>
      <w:b/>
      <w:bCs/>
      <w:sz w:val="28"/>
      <w:szCs w:val="28"/>
      <w:lang w:eastAsia="ru-RU"/>
    </w:rPr>
  </w:style>
  <w:style w:type="paragraph" w:styleId="a3">
    <w:name w:val="Balloon Text"/>
    <w:basedOn w:val="a"/>
    <w:link w:val="a4"/>
    <w:semiHidden/>
    <w:unhideWhenUsed/>
    <w:rsid w:val="00685524"/>
    <w:rPr>
      <w:rFonts w:ascii="Tahoma" w:hAnsi="Tahoma" w:cs="Tahoma"/>
      <w:sz w:val="16"/>
      <w:szCs w:val="16"/>
    </w:rPr>
  </w:style>
  <w:style w:type="character" w:customStyle="1" w:styleId="a4">
    <w:name w:val="Текст выноски Знак"/>
    <w:basedOn w:val="a0"/>
    <w:link w:val="a3"/>
    <w:semiHidden/>
    <w:rsid w:val="00685524"/>
    <w:rPr>
      <w:rFonts w:ascii="Tahoma" w:eastAsia="Times New Roman" w:hAnsi="Tahoma" w:cs="Tahoma"/>
      <w:sz w:val="16"/>
      <w:szCs w:val="16"/>
      <w:lang w:eastAsia="ru-RU"/>
    </w:rPr>
  </w:style>
  <w:style w:type="character" w:customStyle="1" w:styleId="30">
    <w:name w:val="Заголовок 3 Знак"/>
    <w:basedOn w:val="a0"/>
    <w:link w:val="3"/>
    <w:semiHidden/>
    <w:rsid w:val="00685524"/>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68552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685524"/>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semiHidden/>
    <w:rsid w:val="00685524"/>
    <w:rPr>
      <w:rFonts w:ascii="Times New Roman" w:eastAsia="Times New Roman" w:hAnsi="Times New Roman" w:cs="Times New Roman"/>
      <w:b/>
      <w:bCs/>
      <w:i/>
      <w:iCs/>
      <w:color w:val="000080"/>
      <w:sz w:val="24"/>
      <w:szCs w:val="24"/>
      <w:lang w:eastAsia="ru-RU"/>
    </w:rPr>
  </w:style>
  <w:style w:type="character" w:customStyle="1" w:styleId="70">
    <w:name w:val="Заголовок 7 Знак"/>
    <w:basedOn w:val="a0"/>
    <w:link w:val="7"/>
    <w:semiHidden/>
    <w:rsid w:val="00685524"/>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685524"/>
    <w:rPr>
      <w:rFonts w:ascii="Times New Roman" w:eastAsia="Times New Roman" w:hAnsi="Times New Roman" w:cs="Times New Roman"/>
      <w:color w:val="000080"/>
      <w:sz w:val="24"/>
      <w:szCs w:val="24"/>
      <w:lang w:eastAsia="ru-RU"/>
    </w:rPr>
  </w:style>
  <w:style w:type="character" w:customStyle="1" w:styleId="90">
    <w:name w:val="Заголовок 9 Знак"/>
    <w:basedOn w:val="a0"/>
    <w:link w:val="9"/>
    <w:semiHidden/>
    <w:rsid w:val="00685524"/>
    <w:rPr>
      <w:rFonts w:ascii="Times New Roman" w:eastAsia="Times New Roman" w:hAnsi="Times New Roman" w:cs="Times New Roman"/>
      <w:b/>
      <w:bCs/>
      <w:sz w:val="24"/>
      <w:szCs w:val="24"/>
      <w:lang w:eastAsia="ru-RU"/>
    </w:rPr>
  </w:style>
  <w:style w:type="character" w:customStyle="1" w:styleId="a5">
    <w:name w:val="Верхний колонтитул Знак"/>
    <w:basedOn w:val="a0"/>
    <w:link w:val="a6"/>
    <w:rsid w:val="00685524"/>
    <w:rPr>
      <w:rFonts w:ascii="Times New Roman" w:eastAsia="Times New Roman" w:hAnsi="Times New Roman" w:cs="Times New Roman"/>
      <w:sz w:val="20"/>
      <w:szCs w:val="20"/>
      <w:lang w:eastAsia="ru-RU"/>
    </w:rPr>
  </w:style>
  <w:style w:type="paragraph" w:styleId="a6">
    <w:name w:val="header"/>
    <w:basedOn w:val="a"/>
    <w:link w:val="a5"/>
    <w:unhideWhenUsed/>
    <w:rsid w:val="00685524"/>
    <w:pPr>
      <w:tabs>
        <w:tab w:val="center" w:pos="4153"/>
        <w:tab w:val="right" w:pos="8306"/>
      </w:tabs>
    </w:pPr>
    <w:rPr>
      <w:sz w:val="20"/>
      <w:szCs w:val="20"/>
    </w:rPr>
  </w:style>
  <w:style w:type="character" w:customStyle="1" w:styleId="a7">
    <w:name w:val="Нижний колонтитул Знак"/>
    <w:basedOn w:val="a0"/>
    <w:link w:val="a8"/>
    <w:uiPriority w:val="99"/>
    <w:rsid w:val="00685524"/>
    <w:rPr>
      <w:rFonts w:ascii="Times New Roman" w:eastAsia="Times New Roman" w:hAnsi="Times New Roman" w:cs="Times New Roman"/>
      <w:sz w:val="20"/>
      <w:szCs w:val="20"/>
      <w:lang w:eastAsia="ru-RU"/>
    </w:rPr>
  </w:style>
  <w:style w:type="paragraph" w:styleId="a8">
    <w:name w:val="footer"/>
    <w:basedOn w:val="a"/>
    <w:link w:val="a7"/>
    <w:uiPriority w:val="99"/>
    <w:unhideWhenUsed/>
    <w:rsid w:val="00685524"/>
    <w:pPr>
      <w:tabs>
        <w:tab w:val="center" w:pos="4153"/>
        <w:tab w:val="right" w:pos="8306"/>
      </w:tabs>
    </w:pPr>
    <w:rPr>
      <w:sz w:val="20"/>
      <w:szCs w:val="20"/>
    </w:rPr>
  </w:style>
  <w:style w:type="paragraph" w:styleId="a9">
    <w:name w:val="Title"/>
    <w:basedOn w:val="a"/>
    <w:link w:val="aa"/>
    <w:qFormat/>
    <w:rsid w:val="00685524"/>
    <w:pPr>
      <w:spacing w:line="360" w:lineRule="auto"/>
      <w:jc w:val="center"/>
    </w:pPr>
    <w:rPr>
      <w:b/>
      <w:bCs/>
      <w:sz w:val="26"/>
    </w:rPr>
  </w:style>
  <w:style w:type="character" w:customStyle="1" w:styleId="aa">
    <w:name w:val="Название Знак"/>
    <w:basedOn w:val="a0"/>
    <w:link w:val="a9"/>
    <w:rsid w:val="00685524"/>
    <w:rPr>
      <w:rFonts w:ascii="Times New Roman" w:eastAsia="Times New Roman" w:hAnsi="Times New Roman" w:cs="Times New Roman"/>
      <w:b/>
      <w:bCs/>
      <w:sz w:val="26"/>
      <w:szCs w:val="24"/>
      <w:lang w:eastAsia="ru-RU"/>
    </w:rPr>
  </w:style>
  <w:style w:type="character" w:customStyle="1" w:styleId="ab">
    <w:name w:val="Основной текст Знак"/>
    <w:basedOn w:val="a0"/>
    <w:link w:val="ac"/>
    <w:semiHidden/>
    <w:rsid w:val="00685524"/>
    <w:rPr>
      <w:rFonts w:ascii="Times New Roman" w:eastAsia="Times New Roman" w:hAnsi="Times New Roman" w:cs="Times New Roman"/>
      <w:sz w:val="20"/>
      <w:szCs w:val="20"/>
      <w:lang w:eastAsia="ru-RU"/>
    </w:rPr>
  </w:style>
  <w:style w:type="paragraph" w:styleId="ac">
    <w:name w:val="Body Text"/>
    <w:basedOn w:val="a"/>
    <w:link w:val="ab"/>
    <w:semiHidden/>
    <w:unhideWhenUsed/>
    <w:rsid w:val="00685524"/>
    <w:pPr>
      <w:jc w:val="center"/>
    </w:pPr>
    <w:rPr>
      <w:sz w:val="20"/>
      <w:szCs w:val="20"/>
    </w:rPr>
  </w:style>
  <w:style w:type="character" w:customStyle="1" w:styleId="ad">
    <w:name w:val="Основной текст с отступом Знак"/>
    <w:aliases w:val="Надин стиль Знак1"/>
    <w:basedOn w:val="a0"/>
    <w:link w:val="ae"/>
    <w:locked/>
    <w:rsid w:val="00685524"/>
    <w:rPr>
      <w:b/>
      <w:bCs/>
      <w:sz w:val="28"/>
      <w:szCs w:val="28"/>
    </w:rPr>
  </w:style>
  <w:style w:type="paragraph" w:styleId="ae">
    <w:name w:val="Body Text Indent"/>
    <w:aliases w:val="Надин стиль"/>
    <w:basedOn w:val="a"/>
    <w:link w:val="ad"/>
    <w:unhideWhenUsed/>
    <w:rsid w:val="00685524"/>
    <w:pPr>
      <w:widowControl w:val="0"/>
      <w:spacing w:after="120" w:line="480" w:lineRule="auto"/>
      <w:ind w:left="280" w:right="200"/>
      <w:jc w:val="center"/>
    </w:pPr>
    <w:rPr>
      <w:rFonts w:asciiTheme="minorHAnsi" w:eastAsiaTheme="minorHAnsi" w:hAnsiTheme="minorHAnsi" w:cstheme="minorBidi"/>
      <w:b/>
      <w:bCs/>
      <w:sz w:val="28"/>
      <w:szCs w:val="28"/>
      <w:lang w:eastAsia="en-US"/>
    </w:rPr>
  </w:style>
  <w:style w:type="character" w:customStyle="1" w:styleId="11">
    <w:name w:val="Основной текст с отступом Знак1"/>
    <w:aliases w:val="Надин стиль Знак"/>
    <w:basedOn w:val="a0"/>
    <w:semiHidden/>
    <w:rsid w:val="00685524"/>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685524"/>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685524"/>
    <w:pPr>
      <w:spacing w:after="120" w:line="480" w:lineRule="auto"/>
    </w:pPr>
  </w:style>
  <w:style w:type="character" w:customStyle="1" w:styleId="31">
    <w:name w:val="Основной текст 3 Знак"/>
    <w:basedOn w:val="a0"/>
    <w:link w:val="32"/>
    <w:semiHidden/>
    <w:rsid w:val="00685524"/>
    <w:rPr>
      <w:rFonts w:ascii="Times New Roman" w:eastAsia="Times New Roman" w:hAnsi="Times New Roman" w:cs="Times New Roman"/>
      <w:sz w:val="20"/>
      <w:szCs w:val="20"/>
      <w:lang w:eastAsia="ru-RU"/>
    </w:rPr>
  </w:style>
  <w:style w:type="paragraph" w:styleId="32">
    <w:name w:val="Body Text 3"/>
    <w:basedOn w:val="a"/>
    <w:link w:val="31"/>
    <w:semiHidden/>
    <w:unhideWhenUsed/>
    <w:rsid w:val="00685524"/>
    <w:pPr>
      <w:jc w:val="both"/>
    </w:pPr>
    <w:rPr>
      <w:sz w:val="20"/>
      <w:szCs w:val="20"/>
    </w:rPr>
  </w:style>
  <w:style w:type="character" w:customStyle="1" w:styleId="23">
    <w:name w:val="Основной текст с отступом 2 Знак"/>
    <w:basedOn w:val="a0"/>
    <w:link w:val="24"/>
    <w:semiHidden/>
    <w:rsid w:val="00685524"/>
    <w:rPr>
      <w:rFonts w:ascii="Times New Roman" w:eastAsia="Times New Roman" w:hAnsi="Times New Roman" w:cs="Times New Roman"/>
      <w:sz w:val="28"/>
      <w:szCs w:val="28"/>
      <w:lang w:eastAsia="ru-RU"/>
    </w:rPr>
  </w:style>
  <w:style w:type="paragraph" w:styleId="24">
    <w:name w:val="Body Text Indent 2"/>
    <w:basedOn w:val="a"/>
    <w:link w:val="23"/>
    <w:semiHidden/>
    <w:unhideWhenUsed/>
    <w:rsid w:val="00685524"/>
    <w:pPr>
      <w:ind w:firstLine="709"/>
      <w:jc w:val="both"/>
    </w:pPr>
    <w:rPr>
      <w:sz w:val="28"/>
      <w:szCs w:val="28"/>
    </w:rPr>
  </w:style>
  <w:style w:type="character" w:customStyle="1" w:styleId="33">
    <w:name w:val="Основной текст с отступом 3 Знак"/>
    <w:basedOn w:val="a0"/>
    <w:link w:val="34"/>
    <w:semiHidden/>
    <w:rsid w:val="00685524"/>
    <w:rPr>
      <w:rFonts w:ascii="Times New Roman" w:eastAsia="Times New Roman" w:hAnsi="Times New Roman" w:cs="Times New Roman"/>
      <w:sz w:val="28"/>
      <w:szCs w:val="28"/>
      <w:lang w:eastAsia="ru-RU"/>
    </w:rPr>
  </w:style>
  <w:style w:type="paragraph" w:styleId="34">
    <w:name w:val="Body Text Indent 3"/>
    <w:basedOn w:val="a"/>
    <w:link w:val="33"/>
    <w:semiHidden/>
    <w:unhideWhenUsed/>
    <w:rsid w:val="00685524"/>
    <w:pPr>
      <w:ind w:firstLine="709"/>
    </w:pPr>
    <w:rPr>
      <w:sz w:val="28"/>
      <w:szCs w:val="28"/>
    </w:rPr>
  </w:style>
  <w:style w:type="paragraph" w:customStyle="1" w:styleId="Char">
    <w:name w:val="Char Знак Знак Знак Знак Знак Знак"/>
    <w:basedOn w:val="a"/>
    <w:rsid w:val="00685524"/>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685524"/>
    <w:pPr>
      <w:widowControl w:val="0"/>
      <w:spacing w:line="-379" w:lineRule="auto"/>
      <w:jc w:val="center"/>
    </w:pPr>
    <w:rPr>
      <w:b/>
      <w:sz w:val="28"/>
      <w:szCs w:val="20"/>
    </w:rPr>
  </w:style>
  <w:style w:type="paragraph" w:customStyle="1" w:styleId="af">
    <w:name w:val="Знак Знак Знак"/>
    <w:basedOn w:val="a"/>
    <w:rsid w:val="00685524"/>
    <w:pPr>
      <w:spacing w:after="160" w:line="240" w:lineRule="exact"/>
    </w:pPr>
    <w:rPr>
      <w:rFonts w:ascii="Verdana" w:hAnsi="Verdana"/>
      <w:sz w:val="20"/>
      <w:szCs w:val="20"/>
      <w:lang w:val="en-US" w:eastAsia="en-US"/>
    </w:rPr>
  </w:style>
  <w:style w:type="paragraph" w:customStyle="1" w:styleId="af0">
    <w:name w:val="Создано"/>
    <w:rsid w:val="00685524"/>
    <w:pPr>
      <w:spacing w:after="0" w:line="240" w:lineRule="auto"/>
    </w:pPr>
    <w:rPr>
      <w:rFonts w:ascii="Times New Roman" w:eastAsia="Times New Roman" w:hAnsi="Times New Roman" w:cs="Times New Roman"/>
      <w:sz w:val="20"/>
      <w:szCs w:val="20"/>
      <w:lang w:eastAsia="ru-RU"/>
    </w:rPr>
  </w:style>
  <w:style w:type="paragraph" w:customStyle="1" w:styleId="af1">
    <w:name w:val="Документ"/>
    <w:basedOn w:val="a"/>
    <w:rsid w:val="00685524"/>
    <w:pPr>
      <w:spacing w:line="360" w:lineRule="auto"/>
      <w:ind w:firstLine="709"/>
      <w:jc w:val="both"/>
    </w:pPr>
    <w:rPr>
      <w:sz w:val="28"/>
      <w:szCs w:val="28"/>
    </w:rPr>
  </w:style>
  <w:style w:type="paragraph" w:customStyle="1" w:styleId="xl23">
    <w:name w:val="xl23"/>
    <w:basedOn w:val="a"/>
    <w:rsid w:val="00685524"/>
    <w:pPr>
      <w:spacing w:before="100" w:beforeAutospacing="1" w:after="100" w:afterAutospacing="1"/>
    </w:pPr>
  </w:style>
  <w:style w:type="paragraph" w:customStyle="1" w:styleId="ConsNonformat">
    <w:name w:val="ConsNonformat"/>
    <w:rsid w:val="0068552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Cell">
    <w:name w:val="ConsCell"/>
    <w:rsid w:val="00685524"/>
    <w:pPr>
      <w:widowControl w:val="0"/>
      <w:autoSpaceDE w:val="0"/>
      <w:autoSpaceDN w:val="0"/>
      <w:adjustRightInd w:val="0"/>
      <w:spacing w:after="0" w:line="240" w:lineRule="auto"/>
    </w:pPr>
    <w:rPr>
      <w:rFonts w:ascii="Arial" w:eastAsia="Times New Roman" w:hAnsi="Arial" w:cs="Arial"/>
      <w:lang w:eastAsia="ru-RU"/>
    </w:rPr>
  </w:style>
  <w:style w:type="paragraph" w:customStyle="1" w:styleId="xl26">
    <w:name w:val="xl26"/>
    <w:basedOn w:val="a"/>
    <w:rsid w:val="0068552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Normal">
    <w:name w:val="ConsNormal"/>
    <w:rsid w:val="00685524"/>
    <w:pPr>
      <w:autoSpaceDE w:val="0"/>
      <w:autoSpaceDN w:val="0"/>
      <w:adjustRightInd w:val="0"/>
      <w:spacing w:after="0" w:line="240" w:lineRule="auto"/>
      <w:ind w:firstLine="720"/>
    </w:pPr>
    <w:rPr>
      <w:rFonts w:ascii="Arial" w:eastAsia="Times New Roman" w:hAnsi="Arial" w:cs="Arial"/>
      <w:lang w:eastAsia="ru-RU"/>
    </w:rPr>
  </w:style>
  <w:style w:type="paragraph" w:customStyle="1" w:styleId="ConsTitle">
    <w:name w:val="ConsTitle"/>
    <w:rsid w:val="00685524"/>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68552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8552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855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w:basedOn w:val="a"/>
    <w:rsid w:val="00685524"/>
    <w:pPr>
      <w:widowControl w:val="0"/>
      <w:adjustRightInd w:val="0"/>
      <w:spacing w:after="160" w:line="240" w:lineRule="exact"/>
      <w:jc w:val="right"/>
    </w:pPr>
    <w:rPr>
      <w:sz w:val="20"/>
      <w:szCs w:val="20"/>
      <w:lang w:val="en-GB" w:eastAsia="en-US"/>
    </w:rPr>
  </w:style>
  <w:style w:type="paragraph" w:styleId="af3">
    <w:name w:val="List Paragraph"/>
    <w:basedOn w:val="a"/>
    <w:uiPriority w:val="99"/>
    <w:qFormat/>
    <w:rsid w:val="009C4FAE"/>
    <w:pPr>
      <w:ind w:left="720"/>
      <w:contextualSpacing/>
    </w:pPr>
  </w:style>
  <w:style w:type="paragraph" w:customStyle="1" w:styleId="af4">
    <w:name w:val="Знак Знак Знак"/>
    <w:basedOn w:val="a"/>
    <w:rsid w:val="009C4FAE"/>
    <w:pPr>
      <w:widowControl w:val="0"/>
      <w:adjustRightInd w:val="0"/>
      <w:spacing w:after="160" w:line="240" w:lineRule="exact"/>
      <w:jc w:val="right"/>
    </w:pPr>
    <w:rPr>
      <w:sz w:val="20"/>
      <w:szCs w:val="20"/>
      <w:lang w:val="en-GB" w:eastAsia="en-US"/>
    </w:rPr>
  </w:style>
  <w:style w:type="table" w:styleId="af5">
    <w:name w:val="Table Grid"/>
    <w:basedOn w:val="a1"/>
    <w:rsid w:val="00C92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067312"/>
    <w:pPr>
      <w:widowControl w:val="0"/>
      <w:adjustRightInd w:val="0"/>
      <w:spacing w:after="160" w:line="240" w:lineRule="exact"/>
      <w:jc w:val="right"/>
    </w:pPr>
    <w:rPr>
      <w:sz w:val="20"/>
      <w:szCs w:val="20"/>
      <w:lang w:val="en-GB" w:eastAsia="en-US"/>
    </w:rPr>
  </w:style>
  <w:style w:type="paragraph" w:customStyle="1" w:styleId="stylet3">
    <w:name w:val="stylet3"/>
    <w:basedOn w:val="a"/>
    <w:rsid w:val="00916F13"/>
    <w:pPr>
      <w:spacing w:before="100" w:beforeAutospacing="1" w:after="100" w:afterAutospacing="1"/>
    </w:pPr>
  </w:style>
  <w:style w:type="paragraph" w:customStyle="1" w:styleId="af7">
    <w:name w:val="Знак Знак Знак"/>
    <w:basedOn w:val="a"/>
    <w:rsid w:val="00E30E04"/>
    <w:pPr>
      <w:widowControl w:val="0"/>
      <w:adjustRightInd w:val="0"/>
      <w:spacing w:after="160" w:line="240" w:lineRule="exact"/>
      <w:jc w:val="right"/>
    </w:pPr>
    <w:rPr>
      <w:sz w:val="20"/>
      <w:szCs w:val="20"/>
      <w:lang w:val="en-GB" w:eastAsia="en-US"/>
    </w:rPr>
  </w:style>
  <w:style w:type="paragraph" w:customStyle="1" w:styleId="af8">
    <w:name w:val="Знак Знак Знак"/>
    <w:basedOn w:val="a"/>
    <w:rsid w:val="00957FF0"/>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rsid w:val="00957FF0"/>
    <w:pPr>
      <w:widowControl w:val="0"/>
      <w:overflowPunct w:val="0"/>
      <w:autoSpaceDE w:val="0"/>
      <w:autoSpaceDN w:val="0"/>
      <w:adjustRightInd w:val="0"/>
      <w:ind w:firstLine="567"/>
      <w:jc w:val="both"/>
      <w:textAlignment w:val="baseline"/>
    </w:pPr>
    <w:rPr>
      <w:szCs w:val="20"/>
    </w:rPr>
  </w:style>
  <w:style w:type="paragraph" w:styleId="af9">
    <w:name w:val="Normal (Web)"/>
    <w:basedOn w:val="a"/>
    <w:uiPriority w:val="99"/>
    <w:semiHidden/>
    <w:unhideWhenUsed/>
    <w:rsid w:val="00F72DF1"/>
    <w:pPr>
      <w:spacing w:before="100" w:beforeAutospacing="1" w:after="100" w:afterAutospacing="1"/>
    </w:pPr>
  </w:style>
  <w:style w:type="character" w:styleId="afa">
    <w:name w:val="Hyperlink"/>
    <w:basedOn w:val="a0"/>
    <w:uiPriority w:val="99"/>
    <w:semiHidden/>
    <w:unhideWhenUsed/>
    <w:rsid w:val="000074DF"/>
    <w:rPr>
      <w:color w:val="0000FF"/>
      <w:u w:val="single"/>
    </w:rPr>
  </w:style>
  <w:style w:type="character" w:customStyle="1" w:styleId="blk">
    <w:name w:val="blk"/>
    <w:basedOn w:val="a0"/>
    <w:rsid w:val="00960C18"/>
  </w:style>
  <w:style w:type="paragraph" w:customStyle="1" w:styleId="Default">
    <w:name w:val="Default"/>
    <w:uiPriority w:val="99"/>
    <w:rsid w:val="007259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b">
    <w:name w:val="Знак Знак Знак"/>
    <w:basedOn w:val="a"/>
    <w:rsid w:val="003614DA"/>
    <w:pPr>
      <w:widowControl w:val="0"/>
      <w:adjustRightInd w:val="0"/>
      <w:spacing w:after="160" w:line="240" w:lineRule="exact"/>
      <w:jc w:val="right"/>
    </w:pPr>
    <w:rPr>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5524"/>
    <w:pPr>
      <w:keepNext/>
      <w:jc w:val="center"/>
      <w:outlineLvl w:val="0"/>
    </w:pPr>
    <w:rPr>
      <w:rFonts w:ascii="Arial" w:hAnsi="Arial" w:cs="Arial"/>
      <w:sz w:val="26"/>
      <w:szCs w:val="26"/>
    </w:rPr>
  </w:style>
  <w:style w:type="paragraph" w:styleId="2">
    <w:name w:val="heading 2"/>
    <w:basedOn w:val="a"/>
    <w:next w:val="a"/>
    <w:link w:val="20"/>
    <w:semiHidden/>
    <w:unhideWhenUsed/>
    <w:qFormat/>
    <w:rsid w:val="00685524"/>
    <w:pPr>
      <w:keepNext/>
      <w:ind w:firstLine="567"/>
      <w:jc w:val="center"/>
      <w:outlineLvl w:val="1"/>
    </w:pPr>
    <w:rPr>
      <w:b/>
      <w:bCs/>
      <w:sz w:val="28"/>
      <w:szCs w:val="28"/>
    </w:rPr>
  </w:style>
  <w:style w:type="paragraph" w:styleId="3">
    <w:name w:val="heading 3"/>
    <w:basedOn w:val="a"/>
    <w:next w:val="a"/>
    <w:link w:val="30"/>
    <w:semiHidden/>
    <w:unhideWhenUsed/>
    <w:qFormat/>
    <w:rsid w:val="00685524"/>
    <w:pPr>
      <w:keepNext/>
      <w:ind w:firstLine="567"/>
      <w:jc w:val="center"/>
      <w:outlineLvl w:val="2"/>
    </w:pPr>
    <w:rPr>
      <w:sz w:val="28"/>
      <w:szCs w:val="28"/>
    </w:rPr>
  </w:style>
  <w:style w:type="paragraph" w:styleId="4">
    <w:name w:val="heading 4"/>
    <w:basedOn w:val="a"/>
    <w:next w:val="a"/>
    <w:link w:val="40"/>
    <w:semiHidden/>
    <w:unhideWhenUsed/>
    <w:qFormat/>
    <w:rsid w:val="00685524"/>
    <w:pPr>
      <w:keepNext/>
      <w:jc w:val="right"/>
      <w:outlineLvl w:val="3"/>
    </w:pPr>
    <w:rPr>
      <w:sz w:val="28"/>
      <w:szCs w:val="28"/>
    </w:rPr>
  </w:style>
  <w:style w:type="paragraph" w:styleId="5">
    <w:name w:val="heading 5"/>
    <w:basedOn w:val="a"/>
    <w:next w:val="a"/>
    <w:link w:val="50"/>
    <w:semiHidden/>
    <w:unhideWhenUsed/>
    <w:qFormat/>
    <w:rsid w:val="00685524"/>
    <w:pPr>
      <w:keepNext/>
      <w:jc w:val="both"/>
      <w:outlineLvl w:val="4"/>
    </w:pPr>
    <w:rPr>
      <w:b/>
      <w:bCs/>
      <w:i/>
      <w:iCs/>
    </w:rPr>
  </w:style>
  <w:style w:type="paragraph" w:styleId="6">
    <w:name w:val="heading 6"/>
    <w:basedOn w:val="a"/>
    <w:next w:val="a"/>
    <w:link w:val="60"/>
    <w:semiHidden/>
    <w:unhideWhenUsed/>
    <w:qFormat/>
    <w:rsid w:val="00685524"/>
    <w:pPr>
      <w:keepNext/>
      <w:jc w:val="both"/>
      <w:outlineLvl w:val="5"/>
    </w:pPr>
    <w:rPr>
      <w:b/>
      <w:bCs/>
      <w:i/>
      <w:iCs/>
      <w:color w:val="000080"/>
    </w:rPr>
  </w:style>
  <w:style w:type="paragraph" w:styleId="7">
    <w:name w:val="heading 7"/>
    <w:basedOn w:val="a"/>
    <w:next w:val="a"/>
    <w:link w:val="70"/>
    <w:semiHidden/>
    <w:unhideWhenUsed/>
    <w:qFormat/>
    <w:rsid w:val="00685524"/>
    <w:pPr>
      <w:keepNext/>
      <w:jc w:val="center"/>
      <w:outlineLvl w:val="6"/>
    </w:pPr>
  </w:style>
  <w:style w:type="paragraph" w:styleId="8">
    <w:name w:val="heading 8"/>
    <w:basedOn w:val="a"/>
    <w:next w:val="a"/>
    <w:link w:val="80"/>
    <w:semiHidden/>
    <w:unhideWhenUsed/>
    <w:qFormat/>
    <w:rsid w:val="00685524"/>
    <w:pPr>
      <w:keepNext/>
      <w:outlineLvl w:val="7"/>
    </w:pPr>
    <w:rPr>
      <w:color w:val="000080"/>
    </w:rPr>
  </w:style>
  <w:style w:type="paragraph" w:styleId="9">
    <w:name w:val="heading 9"/>
    <w:basedOn w:val="a"/>
    <w:next w:val="a"/>
    <w:link w:val="90"/>
    <w:semiHidden/>
    <w:unhideWhenUsed/>
    <w:qFormat/>
    <w:rsid w:val="00685524"/>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5524"/>
    <w:rPr>
      <w:rFonts w:ascii="Arial" w:eastAsia="Times New Roman" w:hAnsi="Arial" w:cs="Arial"/>
      <w:sz w:val="26"/>
      <w:szCs w:val="26"/>
      <w:lang w:eastAsia="ru-RU"/>
    </w:rPr>
  </w:style>
  <w:style w:type="character" w:customStyle="1" w:styleId="20">
    <w:name w:val="Заголовок 2 Знак"/>
    <w:basedOn w:val="a0"/>
    <w:link w:val="2"/>
    <w:semiHidden/>
    <w:rsid w:val="00685524"/>
    <w:rPr>
      <w:rFonts w:ascii="Times New Roman" w:eastAsia="Times New Roman" w:hAnsi="Times New Roman" w:cs="Times New Roman"/>
      <w:b/>
      <w:bCs/>
      <w:sz w:val="28"/>
      <w:szCs w:val="28"/>
      <w:lang w:eastAsia="ru-RU"/>
    </w:rPr>
  </w:style>
  <w:style w:type="paragraph" w:styleId="a3">
    <w:name w:val="Balloon Text"/>
    <w:basedOn w:val="a"/>
    <w:link w:val="a4"/>
    <w:semiHidden/>
    <w:unhideWhenUsed/>
    <w:rsid w:val="00685524"/>
    <w:rPr>
      <w:rFonts w:ascii="Tahoma" w:hAnsi="Tahoma" w:cs="Tahoma"/>
      <w:sz w:val="16"/>
      <w:szCs w:val="16"/>
    </w:rPr>
  </w:style>
  <w:style w:type="character" w:customStyle="1" w:styleId="a4">
    <w:name w:val="Текст выноски Знак"/>
    <w:basedOn w:val="a0"/>
    <w:link w:val="a3"/>
    <w:semiHidden/>
    <w:rsid w:val="00685524"/>
    <w:rPr>
      <w:rFonts w:ascii="Tahoma" w:eastAsia="Times New Roman" w:hAnsi="Tahoma" w:cs="Tahoma"/>
      <w:sz w:val="16"/>
      <w:szCs w:val="16"/>
      <w:lang w:eastAsia="ru-RU"/>
    </w:rPr>
  </w:style>
  <w:style w:type="character" w:customStyle="1" w:styleId="30">
    <w:name w:val="Заголовок 3 Знак"/>
    <w:basedOn w:val="a0"/>
    <w:link w:val="3"/>
    <w:semiHidden/>
    <w:rsid w:val="00685524"/>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685524"/>
    <w:rPr>
      <w:rFonts w:ascii="Times New Roman" w:eastAsia="Times New Roman" w:hAnsi="Times New Roman" w:cs="Times New Roman"/>
      <w:sz w:val="28"/>
      <w:szCs w:val="28"/>
      <w:lang w:eastAsia="ru-RU"/>
    </w:rPr>
  </w:style>
  <w:style w:type="character" w:customStyle="1" w:styleId="50">
    <w:name w:val="Заголовок 5 Знак"/>
    <w:basedOn w:val="a0"/>
    <w:link w:val="5"/>
    <w:semiHidden/>
    <w:rsid w:val="00685524"/>
    <w:rPr>
      <w:rFonts w:ascii="Times New Roman" w:eastAsia="Times New Roman" w:hAnsi="Times New Roman" w:cs="Times New Roman"/>
      <w:b/>
      <w:bCs/>
      <w:i/>
      <w:iCs/>
      <w:sz w:val="24"/>
      <w:szCs w:val="24"/>
      <w:lang w:eastAsia="ru-RU"/>
    </w:rPr>
  </w:style>
  <w:style w:type="character" w:customStyle="1" w:styleId="60">
    <w:name w:val="Заголовок 6 Знак"/>
    <w:basedOn w:val="a0"/>
    <w:link w:val="6"/>
    <w:semiHidden/>
    <w:rsid w:val="00685524"/>
    <w:rPr>
      <w:rFonts w:ascii="Times New Roman" w:eastAsia="Times New Roman" w:hAnsi="Times New Roman" w:cs="Times New Roman"/>
      <w:b/>
      <w:bCs/>
      <w:i/>
      <w:iCs/>
      <w:color w:val="000080"/>
      <w:sz w:val="24"/>
      <w:szCs w:val="24"/>
      <w:lang w:eastAsia="ru-RU"/>
    </w:rPr>
  </w:style>
  <w:style w:type="character" w:customStyle="1" w:styleId="70">
    <w:name w:val="Заголовок 7 Знак"/>
    <w:basedOn w:val="a0"/>
    <w:link w:val="7"/>
    <w:semiHidden/>
    <w:rsid w:val="00685524"/>
    <w:rPr>
      <w:rFonts w:ascii="Times New Roman" w:eastAsia="Times New Roman" w:hAnsi="Times New Roman" w:cs="Times New Roman"/>
      <w:sz w:val="24"/>
      <w:szCs w:val="24"/>
      <w:lang w:eastAsia="ru-RU"/>
    </w:rPr>
  </w:style>
  <w:style w:type="character" w:customStyle="1" w:styleId="80">
    <w:name w:val="Заголовок 8 Знак"/>
    <w:basedOn w:val="a0"/>
    <w:link w:val="8"/>
    <w:semiHidden/>
    <w:rsid w:val="00685524"/>
    <w:rPr>
      <w:rFonts w:ascii="Times New Roman" w:eastAsia="Times New Roman" w:hAnsi="Times New Roman" w:cs="Times New Roman"/>
      <w:color w:val="000080"/>
      <w:sz w:val="24"/>
      <w:szCs w:val="24"/>
      <w:lang w:eastAsia="ru-RU"/>
    </w:rPr>
  </w:style>
  <w:style w:type="character" w:customStyle="1" w:styleId="90">
    <w:name w:val="Заголовок 9 Знак"/>
    <w:basedOn w:val="a0"/>
    <w:link w:val="9"/>
    <w:semiHidden/>
    <w:rsid w:val="00685524"/>
    <w:rPr>
      <w:rFonts w:ascii="Times New Roman" w:eastAsia="Times New Roman" w:hAnsi="Times New Roman" w:cs="Times New Roman"/>
      <w:b/>
      <w:bCs/>
      <w:sz w:val="24"/>
      <w:szCs w:val="24"/>
      <w:lang w:eastAsia="ru-RU"/>
    </w:rPr>
  </w:style>
  <w:style w:type="character" w:customStyle="1" w:styleId="a5">
    <w:name w:val="Верхний колонтитул Знак"/>
    <w:basedOn w:val="a0"/>
    <w:link w:val="a6"/>
    <w:rsid w:val="00685524"/>
    <w:rPr>
      <w:rFonts w:ascii="Times New Roman" w:eastAsia="Times New Roman" w:hAnsi="Times New Roman" w:cs="Times New Roman"/>
      <w:sz w:val="20"/>
      <w:szCs w:val="20"/>
      <w:lang w:eastAsia="ru-RU"/>
    </w:rPr>
  </w:style>
  <w:style w:type="paragraph" w:styleId="a6">
    <w:name w:val="header"/>
    <w:basedOn w:val="a"/>
    <w:link w:val="a5"/>
    <w:unhideWhenUsed/>
    <w:rsid w:val="00685524"/>
    <w:pPr>
      <w:tabs>
        <w:tab w:val="center" w:pos="4153"/>
        <w:tab w:val="right" w:pos="8306"/>
      </w:tabs>
    </w:pPr>
    <w:rPr>
      <w:sz w:val="20"/>
      <w:szCs w:val="20"/>
    </w:rPr>
  </w:style>
  <w:style w:type="character" w:customStyle="1" w:styleId="a7">
    <w:name w:val="Нижний колонтитул Знак"/>
    <w:basedOn w:val="a0"/>
    <w:link w:val="a8"/>
    <w:uiPriority w:val="99"/>
    <w:rsid w:val="00685524"/>
    <w:rPr>
      <w:rFonts w:ascii="Times New Roman" w:eastAsia="Times New Roman" w:hAnsi="Times New Roman" w:cs="Times New Roman"/>
      <w:sz w:val="20"/>
      <w:szCs w:val="20"/>
      <w:lang w:eastAsia="ru-RU"/>
    </w:rPr>
  </w:style>
  <w:style w:type="paragraph" w:styleId="a8">
    <w:name w:val="footer"/>
    <w:basedOn w:val="a"/>
    <w:link w:val="a7"/>
    <w:uiPriority w:val="99"/>
    <w:unhideWhenUsed/>
    <w:rsid w:val="00685524"/>
    <w:pPr>
      <w:tabs>
        <w:tab w:val="center" w:pos="4153"/>
        <w:tab w:val="right" w:pos="8306"/>
      </w:tabs>
    </w:pPr>
    <w:rPr>
      <w:sz w:val="20"/>
      <w:szCs w:val="20"/>
    </w:rPr>
  </w:style>
  <w:style w:type="paragraph" w:styleId="a9">
    <w:name w:val="Title"/>
    <w:basedOn w:val="a"/>
    <w:link w:val="aa"/>
    <w:qFormat/>
    <w:rsid w:val="00685524"/>
    <w:pPr>
      <w:spacing w:line="360" w:lineRule="auto"/>
      <w:jc w:val="center"/>
    </w:pPr>
    <w:rPr>
      <w:b/>
      <w:bCs/>
      <w:sz w:val="26"/>
    </w:rPr>
  </w:style>
  <w:style w:type="character" w:customStyle="1" w:styleId="aa">
    <w:name w:val="Название Знак"/>
    <w:basedOn w:val="a0"/>
    <w:link w:val="a9"/>
    <w:rsid w:val="00685524"/>
    <w:rPr>
      <w:rFonts w:ascii="Times New Roman" w:eastAsia="Times New Roman" w:hAnsi="Times New Roman" w:cs="Times New Roman"/>
      <w:b/>
      <w:bCs/>
      <w:sz w:val="26"/>
      <w:szCs w:val="24"/>
      <w:lang w:eastAsia="ru-RU"/>
    </w:rPr>
  </w:style>
  <w:style w:type="character" w:customStyle="1" w:styleId="ab">
    <w:name w:val="Основной текст Знак"/>
    <w:basedOn w:val="a0"/>
    <w:link w:val="ac"/>
    <w:semiHidden/>
    <w:rsid w:val="00685524"/>
    <w:rPr>
      <w:rFonts w:ascii="Times New Roman" w:eastAsia="Times New Roman" w:hAnsi="Times New Roman" w:cs="Times New Roman"/>
      <w:sz w:val="20"/>
      <w:szCs w:val="20"/>
      <w:lang w:eastAsia="ru-RU"/>
    </w:rPr>
  </w:style>
  <w:style w:type="paragraph" w:styleId="ac">
    <w:name w:val="Body Text"/>
    <w:basedOn w:val="a"/>
    <w:link w:val="ab"/>
    <w:semiHidden/>
    <w:unhideWhenUsed/>
    <w:rsid w:val="00685524"/>
    <w:pPr>
      <w:jc w:val="center"/>
    </w:pPr>
    <w:rPr>
      <w:sz w:val="20"/>
      <w:szCs w:val="20"/>
    </w:rPr>
  </w:style>
  <w:style w:type="character" w:customStyle="1" w:styleId="ad">
    <w:name w:val="Основной текст с отступом Знак"/>
    <w:aliases w:val="Надин стиль Знак1"/>
    <w:basedOn w:val="a0"/>
    <w:link w:val="ae"/>
    <w:locked/>
    <w:rsid w:val="00685524"/>
    <w:rPr>
      <w:b/>
      <w:bCs/>
      <w:sz w:val="28"/>
      <w:szCs w:val="28"/>
    </w:rPr>
  </w:style>
  <w:style w:type="paragraph" w:styleId="ae">
    <w:name w:val="Body Text Indent"/>
    <w:aliases w:val="Надин стиль"/>
    <w:basedOn w:val="a"/>
    <w:link w:val="ad"/>
    <w:unhideWhenUsed/>
    <w:rsid w:val="00685524"/>
    <w:pPr>
      <w:widowControl w:val="0"/>
      <w:spacing w:after="120" w:line="480" w:lineRule="auto"/>
      <w:ind w:left="280" w:right="200"/>
      <w:jc w:val="center"/>
    </w:pPr>
    <w:rPr>
      <w:rFonts w:asciiTheme="minorHAnsi" w:eastAsiaTheme="minorHAnsi" w:hAnsiTheme="minorHAnsi" w:cstheme="minorBidi"/>
      <w:b/>
      <w:bCs/>
      <w:sz w:val="28"/>
      <w:szCs w:val="28"/>
      <w:lang w:eastAsia="en-US"/>
    </w:rPr>
  </w:style>
  <w:style w:type="character" w:customStyle="1" w:styleId="11">
    <w:name w:val="Основной текст с отступом Знак1"/>
    <w:aliases w:val="Надин стиль Знак"/>
    <w:basedOn w:val="a0"/>
    <w:semiHidden/>
    <w:rsid w:val="00685524"/>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semiHidden/>
    <w:rsid w:val="00685524"/>
    <w:rPr>
      <w:rFonts w:ascii="Times New Roman" w:eastAsia="Times New Roman" w:hAnsi="Times New Roman" w:cs="Times New Roman"/>
      <w:sz w:val="24"/>
      <w:szCs w:val="24"/>
      <w:lang w:eastAsia="ru-RU"/>
    </w:rPr>
  </w:style>
  <w:style w:type="paragraph" w:styleId="22">
    <w:name w:val="Body Text 2"/>
    <w:basedOn w:val="a"/>
    <w:link w:val="21"/>
    <w:semiHidden/>
    <w:unhideWhenUsed/>
    <w:rsid w:val="00685524"/>
    <w:pPr>
      <w:spacing w:after="120" w:line="480" w:lineRule="auto"/>
    </w:pPr>
  </w:style>
  <w:style w:type="character" w:customStyle="1" w:styleId="31">
    <w:name w:val="Основной текст 3 Знак"/>
    <w:basedOn w:val="a0"/>
    <w:link w:val="32"/>
    <w:semiHidden/>
    <w:rsid w:val="00685524"/>
    <w:rPr>
      <w:rFonts w:ascii="Times New Roman" w:eastAsia="Times New Roman" w:hAnsi="Times New Roman" w:cs="Times New Roman"/>
      <w:sz w:val="20"/>
      <w:szCs w:val="20"/>
      <w:lang w:eastAsia="ru-RU"/>
    </w:rPr>
  </w:style>
  <w:style w:type="paragraph" w:styleId="32">
    <w:name w:val="Body Text 3"/>
    <w:basedOn w:val="a"/>
    <w:link w:val="31"/>
    <w:semiHidden/>
    <w:unhideWhenUsed/>
    <w:rsid w:val="00685524"/>
    <w:pPr>
      <w:jc w:val="both"/>
    </w:pPr>
    <w:rPr>
      <w:sz w:val="20"/>
      <w:szCs w:val="20"/>
    </w:rPr>
  </w:style>
  <w:style w:type="character" w:customStyle="1" w:styleId="23">
    <w:name w:val="Основной текст с отступом 2 Знак"/>
    <w:basedOn w:val="a0"/>
    <w:link w:val="24"/>
    <w:semiHidden/>
    <w:rsid w:val="00685524"/>
    <w:rPr>
      <w:rFonts w:ascii="Times New Roman" w:eastAsia="Times New Roman" w:hAnsi="Times New Roman" w:cs="Times New Roman"/>
      <w:sz w:val="28"/>
      <w:szCs w:val="28"/>
      <w:lang w:eastAsia="ru-RU"/>
    </w:rPr>
  </w:style>
  <w:style w:type="paragraph" w:styleId="24">
    <w:name w:val="Body Text Indent 2"/>
    <w:basedOn w:val="a"/>
    <w:link w:val="23"/>
    <w:semiHidden/>
    <w:unhideWhenUsed/>
    <w:rsid w:val="00685524"/>
    <w:pPr>
      <w:ind w:firstLine="709"/>
      <w:jc w:val="both"/>
    </w:pPr>
    <w:rPr>
      <w:sz w:val="28"/>
      <w:szCs w:val="28"/>
    </w:rPr>
  </w:style>
  <w:style w:type="character" w:customStyle="1" w:styleId="33">
    <w:name w:val="Основной текст с отступом 3 Знак"/>
    <w:basedOn w:val="a0"/>
    <w:link w:val="34"/>
    <w:semiHidden/>
    <w:rsid w:val="00685524"/>
    <w:rPr>
      <w:rFonts w:ascii="Times New Roman" w:eastAsia="Times New Roman" w:hAnsi="Times New Roman" w:cs="Times New Roman"/>
      <w:sz w:val="28"/>
      <w:szCs w:val="28"/>
      <w:lang w:eastAsia="ru-RU"/>
    </w:rPr>
  </w:style>
  <w:style w:type="paragraph" w:styleId="34">
    <w:name w:val="Body Text Indent 3"/>
    <w:basedOn w:val="a"/>
    <w:link w:val="33"/>
    <w:semiHidden/>
    <w:unhideWhenUsed/>
    <w:rsid w:val="00685524"/>
    <w:pPr>
      <w:ind w:firstLine="709"/>
    </w:pPr>
    <w:rPr>
      <w:sz w:val="28"/>
      <w:szCs w:val="28"/>
    </w:rPr>
  </w:style>
  <w:style w:type="paragraph" w:customStyle="1" w:styleId="Char">
    <w:name w:val="Char Знак Знак Знак Знак Знак Знак"/>
    <w:basedOn w:val="a"/>
    <w:rsid w:val="00685524"/>
    <w:pPr>
      <w:widowControl w:val="0"/>
      <w:adjustRightInd w:val="0"/>
      <w:spacing w:after="160" w:line="240" w:lineRule="exact"/>
      <w:jc w:val="right"/>
    </w:pPr>
    <w:rPr>
      <w:sz w:val="20"/>
      <w:szCs w:val="20"/>
      <w:lang w:val="en-GB" w:eastAsia="en-US"/>
    </w:rPr>
  </w:style>
  <w:style w:type="paragraph" w:customStyle="1" w:styleId="BodyText21">
    <w:name w:val="Body Text 21"/>
    <w:basedOn w:val="a"/>
    <w:rsid w:val="00685524"/>
    <w:pPr>
      <w:widowControl w:val="0"/>
      <w:spacing w:line="-379" w:lineRule="auto"/>
      <w:jc w:val="center"/>
    </w:pPr>
    <w:rPr>
      <w:b/>
      <w:sz w:val="28"/>
      <w:szCs w:val="20"/>
    </w:rPr>
  </w:style>
  <w:style w:type="paragraph" w:customStyle="1" w:styleId="af">
    <w:name w:val="Знак Знак Знак"/>
    <w:basedOn w:val="a"/>
    <w:rsid w:val="00685524"/>
    <w:pPr>
      <w:spacing w:after="160" w:line="240" w:lineRule="exact"/>
    </w:pPr>
    <w:rPr>
      <w:rFonts w:ascii="Verdana" w:hAnsi="Verdana"/>
      <w:sz w:val="20"/>
      <w:szCs w:val="20"/>
      <w:lang w:val="en-US" w:eastAsia="en-US"/>
    </w:rPr>
  </w:style>
  <w:style w:type="paragraph" w:customStyle="1" w:styleId="af0">
    <w:name w:val="Создано"/>
    <w:rsid w:val="00685524"/>
    <w:pPr>
      <w:spacing w:after="0" w:line="240" w:lineRule="auto"/>
    </w:pPr>
    <w:rPr>
      <w:rFonts w:ascii="Times New Roman" w:eastAsia="Times New Roman" w:hAnsi="Times New Roman" w:cs="Times New Roman"/>
      <w:sz w:val="20"/>
      <w:szCs w:val="20"/>
      <w:lang w:eastAsia="ru-RU"/>
    </w:rPr>
  </w:style>
  <w:style w:type="paragraph" w:customStyle="1" w:styleId="af1">
    <w:name w:val="Документ"/>
    <w:basedOn w:val="a"/>
    <w:rsid w:val="00685524"/>
    <w:pPr>
      <w:spacing w:line="360" w:lineRule="auto"/>
      <w:ind w:firstLine="709"/>
      <w:jc w:val="both"/>
    </w:pPr>
    <w:rPr>
      <w:sz w:val="28"/>
      <w:szCs w:val="28"/>
    </w:rPr>
  </w:style>
  <w:style w:type="paragraph" w:customStyle="1" w:styleId="xl23">
    <w:name w:val="xl23"/>
    <w:basedOn w:val="a"/>
    <w:rsid w:val="00685524"/>
    <w:pPr>
      <w:spacing w:before="100" w:beforeAutospacing="1" w:after="100" w:afterAutospacing="1"/>
    </w:pPr>
  </w:style>
  <w:style w:type="paragraph" w:customStyle="1" w:styleId="ConsNonformat">
    <w:name w:val="ConsNonformat"/>
    <w:rsid w:val="00685524"/>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Cell">
    <w:name w:val="ConsCell"/>
    <w:rsid w:val="00685524"/>
    <w:pPr>
      <w:widowControl w:val="0"/>
      <w:autoSpaceDE w:val="0"/>
      <w:autoSpaceDN w:val="0"/>
      <w:adjustRightInd w:val="0"/>
      <w:spacing w:after="0" w:line="240" w:lineRule="auto"/>
    </w:pPr>
    <w:rPr>
      <w:rFonts w:ascii="Arial" w:eastAsia="Times New Roman" w:hAnsi="Arial" w:cs="Arial"/>
      <w:lang w:eastAsia="ru-RU"/>
    </w:rPr>
  </w:style>
  <w:style w:type="paragraph" w:customStyle="1" w:styleId="xl26">
    <w:name w:val="xl26"/>
    <w:basedOn w:val="a"/>
    <w:rsid w:val="0068552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onsNormal">
    <w:name w:val="ConsNormal"/>
    <w:rsid w:val="00685524"/>
    <w:pPr>
      <w:autoSpaceDE w:val="0"/>
      <w:autoSpaceDN w:val="0"/>
      <w:adjustRightInd w:val="0"/>
      <w:spacing w:after="0" w:line="240" w:lineRule="auto"/>
      <w:ind w:firstLine="720"/>
    </w:pPr>
    <w:rPr>
      <w:rFonts w:ascii="Arial" w:eastAsia="Times New Roman" w:hAnsi="Arial" w:cs="Arial"/>
      <w:lang w:eastAsia="ru-RU"/>
    </w:rPr>
  </w:style>
  <w:style w:type="paragraph" w:customStyle="1" w:styleId="ConsTitle">
    <w:name w:val="ConsTitle"/>
    <w:rsid w:val="00685524"/>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Normal">
    <w:name w:val="ConsPlusNormal"/>
    <w:rsid w:val="0068552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85524"/>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68552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2">
    <w:name w:val="Знак"/>
    <w:basedOn w:val="a"/>
    <w:rsid w:val="00685524"/>
    <w:pPr>
      <w:widowControl w:val="0"/>
      <w:adjustRightInd w:val="0"/>
      <w:spacing w:after="160" w:line="240" w:lineRule="exact"/>
      <w:jc w:val="right"/>
    </w:pPr>
    <w:rPr>
      <w:sz w:val="20"/>
      <w:szCs w:val="20"/>
      <w:lang w:val="en-GB" w:eastAsia="en-US"/>
    </w:rPr>
  </w:style>
  <w:style w:type="paragraph" w:styleId="af3">
    <w:name w:val="List Paragraph"/>
    <w:basedOn w:val="a"/>
    <w:uiPriority w:val="99"/>
    <w:qFormat/>
    <w:rsid w:val="009C4FAE"/>
    <w:pPr>
      <w:ind w:left="720"/>
      <w:contextualSpacing/>
    </w:pPr>
  </w:style>
  <w:style w:type="paragraph" w:customStyle="1" w:styleId="af4">
    <w:name w:val="Знак Знак Знак"/>
    <w:basedOn w:val="a"/>
    <w:rsid w:val="009C4FAE"/>
    <w:pPr>
      <w:widowControl w:val="0"/>
      <w:adjustRightInd w:val="0"/>
      <w:spacing w:after="160" w:line="240" w:lineRule="exact"/>
      <w:jc w:val="right"/>
    </w:pPr>
    <w:rPr>
      <w:sz w:val="20"/>
      <w:szCs w:val="20"/>
      <w:lang w:val="en-GB" w:eastAsia="en-US"/>
    </w:rPr>
  </w:style>
  <w:style w:type="table" w:styleId="af5">
    <w:name w:val="Table Grid"/>
    <w:basedOn w:val="a1"/>
    <w:rsid w:val="00C925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Знак"/>
    <w:basedOn w:val="a"/>
    <w:rsid w:val="00067312"/>
    <w:pPr>
      <w:widowControl w:val="0"/>
      <w:adjustRightInd w:val="0"/>
      <w:spacing w:after="160" w:line="240" w:lineRule="exact"/>
      <w:jc w:val="right"/>
    </w:pPr>
    <w:rPr>
      <w:sz w:val="20"/>
      <w:szCs w:val="20"/>
      <w:lang w:val="en-GB" w:eastAsia="en-US"/>
    </w:rPr>
  </w:style>
  <w:style w:type="paragraph" w:customStyle="1" w:styleId="stylet3">
    <w:name w:val="stylet3"/>
    <w:basedOn w:val="a"/>
    <w:rsid w:val="00916F13"/>
    <w:pPr>
      <w:spacing w:before="100" w:beforeAutospacing="1" w:after="100" w:afterAutospacing="1"/>
    </w:pPr>
  </w:style>
  <w:style w:type="paragraph" w:customStyle="1" w:styleId="af7">
    <w:name w:val="Знак Знак Знак"/>
    <w:basedOn w:val="a"/>
    <w:rsid w:val="00E30E04"/>
    <w:pPr>
      <w:widowControl w:val="0"/>
      <w:adjustRightInd w:val="0"/>
      <w:spacing w:after="160" w:line="240" w:lineRule="exact"/>
      <w:jc w:val="right"/>
    </w:pPr>
    <w:rPr>
      <w:sz w:val="20"/>
      <w:szCs w:val="20"/>
      <w:lang w:val="en-GB" w:eastAsia="en-US"/>
    </w:rPr>
  </w:style>
  <w:style w:type="paragraph" w:customStyle="1" w:styleId="af8">
    <w:name w:val="Знак Знак Знак"/>
    <w:basedOn w:val="a"/>
    <w:rsid w:val="00957FF0"/>
    <w:pPr>
      <w:widowControl w:val="0"/>
      <w:adjustRightInd w:val="0"/>
      <w:spacing w:after="160" w:line="240" w:lineRule="exact"/>
      <w:jc w:val="right"/>
    </w:pPr>
    <w:rPr>
      <w:sz w:val="20"/>
      <w:szCs w:val="20"/>
      <w:lang w:val="en-GB" w:eastAsia="en-US"/>
    </w:rPr>
  </w:style>
  <w:style w:type="paragraph" w:customStyle="1" w:styleId="210">
    <w:name w:val="Основной текст с отступом 21"/>
    <w:basedOn w:val="a"/>
    <w:rsid w:val="00957FF0"/>
    <w:pPr>
      <w:widowControl w:val="0"/>
      <w:overflowPunct w:val="0"/>
      <w:autoSpaceDE w:val="0"/>
      <w:autoSpaceDN w:val="0"/>
      <w:adjustRightInd w:val="0"/>
      <w:ind w:firstLine="567"/>
      <w:jc w:val="both"/>
      <w:textAlignment w:val="baseline"/>
    </w:pPr>
    <w:rPr>
      <w:szCs w:val="20"/>
    </w:rPr>
  </w:style>
  <w:style w:type="paragraph" w:styleId="af9">
    <w:name w:val="Normal (Web)"/>
    <w:basedOn w:val="a"/>
    <w:uiPriority w:val="99"/>
    <w:semiHidden/>
    <w:unhideWhenUsed/>
    <w:rsid w:val="00F72DF1"/>
    <w:pPr>
      <w:spacing w:before="100" w:beforeAutospacing="1" w:after="100" w:afterAutospacing="1"/>
    </w:pPr>
  </w:style>
  <w:style w:type="character" w:styleId="afa">
    <w:name w:val="Hyperlink"/>
    <w:basedOn w:val="a0"/>
    <w:uiPriority w:val="99"/>
    <w:semiHidden/>
    <w:unhideWhenUsed/>
    <w:rsid w:val="000074DF"/>
    <w:rPr>
      <w:color w:val="0000FF"/>
      <w:u w:val="single"/>
    </w:rPr>
  </w:style>
  <w:style w:type="character" w:customStyle="1" w:styleId="blk">
    <w:name w:val="blk"/>
    <w:basedOn w:val="a0"/>
    <w:rsid w:val="00960C18"/>
  </w:style>
  <w:style w:type="paragraph" w:customStyle="1" w:styleId="Default">
    <w:name w:val="Default"/>
    <w:uiPriority w:val="99"/>
    <w:rsid w:val="007259B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9316145">
      <w:bodyDiv w:val="1"/>
      <w:marLeft w:val="0"/>
      <w:marRight w:val="0"/>
      <w:marTop w:val="0"/>
      <w:marBottom w:val="0"/>
      <w:divBdr>
        <w:top w:val="none" w:sz="0" w:space="0" w:color="auto"/>
        <w:left w:val="none" w:sz="0" w:space="0" w:color="auto"/>
        <w:bottom w:val="none" w:sz="0" w:space="0" w:color="auto"/>
        <w:right w:val="none" w:sz="0" w:space="0" w:color="auto"/>
      </w:divBdr>
    </w:div>
    <w:div w:id="264001546">
      <w:bodyDiv w:val="1"/>
      <w:marLeft w:val="0"/>
      <w:marRight w:val="0"/>
      <w:marTop w:val="0"/>
      <w:marBottom w:val="0"/>
      <w:divBdr>
        <w:top w:val="none" w:sz="0" w:space="0" w:color="auto"/>
        <w:left w:val="none" w:sz="0" w:space="0" w:color="auto"/>
        <w:bottom w:val="none" w:sz="0" w:space="0" w:color="auto"/>
        <w:right w:val="none" w:sz="0" w:space="0" w:color="auto"/>
      </w:divBdr>
    </w:div>
    <w:div w:id="638607875">
      <w:bodyDiv w:val="1"/>
      <w:marLeft w:val="0"/>
      <w:marRight w:val="0"/>
      <w:marTop w:val="0"/>
      <w:marBottom w:val="0"/>
      <w:divBdr>
        <w:top w:val="none" w:sz="0" w:space="0" w:color="auto"/>
        <w:left w:val="none" w:sz="0" w:space="0" w:color="auto"/>
        <w:bottom w:val="none" w:sz="0" w:space="0" w:color="auto"/>
        <w:right w:val="none" w:sz="0" w:space="0" w:color="auto"/>
      </w:divBdr>
    </w:div>
    <w:div w:id="648511464">
      <w:bodyDiv w:val="1"/>
      <w:marLeft w:val="0"/>
      <w:marRight w:val="0"/>
      <w:marTop w:val="0"/>
      <w:marBottom w:val="0"/>
      <w:divBdr>
        <w:top w:val="none" w:sz="0" w:space="0" w:color="auto"/>
        <w:left w:val="none" w:sz="0" w:space="0" w:color="auto"/>
        <w:bottom w:val="none" w:sz="0" w:space="0" w:color="auto"/>
        <w:right w:val="none" w:sz="0" w:space="0" w:color="auto"/>
      </w:divBdr>
    </w:div>
    <w:div w:id="712000117">
      <w:bodyDiv w:val="1"/>
      <w:marLeft w:val="0"/>
      <w:marRight w:val="0"/>
      <w:marTop w:val="0"/>
      <w:marBottom w:val="0"/>
      <w:divBdr>
        <w:top w:val="none" w:sz="0" w:space="0" w:color="auto"/>
        <w:left w:val="none" w:sz="0" w:space="0" w:color="auto"/>
        <w:bottom w:val="none" w:sz="0" w:space="0" w:color="auto"/>
        <w:right w:val="none" w:sz="0" w:space="0" w:color="auto"/>
      </w:divBdr>
    </w:div>
    <w:div w:id="736513942">
      <w:bodyDiv w:val="1"/>
      <w:marLeft w:val="0"/>
      <w:marRight w:val="0"/>
      <w:marTop w:val="0"/>
      <w:marBottom w:val="0"/>
      <w:divBdr>
        <w:top w:val="none" w:sz="0" w:space="0" w:color="auto"/>
        <w:left w:val="none" w:sz="0" w:space="0" w:color="auto"/>
        <w:bottom w:val="none" w:sz="0" w:space="0" w:color="auto"/>
        <w:right w:val="none" w:sz="0" w:space="0" w:color="auto"/>
      </w:divBdr>
    </w:div>
    <w:div w:id="748118939">
      <w:bodyDiv w:val="1"/>
      <w:marLeft w:val="0"/>
      <w:marRight w:val="0"/>
      <w:marTop w:val="0"/>
      <w:marBottom w:val="0"/>
      <w:divBdr>
        <w:top w:val="none" w:sz="0" w:space="0" w:color="auto"/>
        <w:left w:val="none" w:sz="0" w:space="0" w:color="auto"/>
        <w:bottom w:val="none" w:sz="0" w:space="0" w:color="auto"/>
        <w:right w:val="none" w:sz="0" w:space="0" w:color="auto"/>
      </w:divBdr>
    </w:div>
    <w:div w:id="772357870">
      <w:bodyDiv w:val="1"/>
      <w:marLeft w:val="0"/>
      <w:marRight w:val="0"/>
      <w:marTop w:val="0"/>
      <w:marBottom w:val="0"/>
      <w:divBdr>
        <w:top w:val="none" w:sz="0" w:space="0" w:color="auto"/>
        <w:left w:val="none" w:sz="0" w:space="0" w:color="auto"/>
        <w:bottom w:val="none" w:sz="0" w:space="0" w:color="auto"/>
        <w:right w:val="none" w:sz="0" w:space="0" w:color="auto"/>
      </w:divBdr>
    </w:div>
    <w:div w:id="840006655">
      <w:bodyDiv w:val="1"/>
      <w:marLeft w:val="0"/>
      <w:marRight w:val="0"/>
      <w:marTop w:val="0"/>
      <w:marBottom w:val="0"/>
      <w:divBdr>
        <w:top w:val="none" w:sz="0" w:space="0" w:color="auto"/>
        <w:left w:val="none" w:sz="0" w:space="0" w:color="auto"/>
        <w:bottom w:val="none" w:sz="0" w:space="0" w:color="auto"/>
        <w:right w:val="none" w:sz="0" w:space="0" w:color="auto"/>
      </w:divBdr>
    </w:div>
    <w:div w:id="1207185715">
      <w:bodyDiv w:val="1"/>
      <w:marLeft w:val="0"/>
      <w:marRight w:val="0"/>
      <w:marTop w:val="0"/>
      <w:marBottom w:val="0"/>
      <w:divBdr>
        <w:top w:val="none" w:sz="0" w:space="0" w:color="auto"/>
        <w:left w:val="none" w:sz="0" w:space="0" w:color="auto"/>
        <w:bottom w:val="none" w:sz="0" w:space="0" w:color="auto"/>
        <w:right w:val="none" w:sz="0" w:space="0" w:color="auto"/>
      </w:divBdr>
    </w:div>
    <w:div w:id="1564563849">
      <w:bodyDiv w:val="1"/>
      <w:marLeft w:val="0"/>
      <w:marRight w:val="0"/>
      <w:marTop w:val="0"/>
      <w:marBottom w:val="0"/>
      <w:divBdr>
        <w:top w:val="none" w:sz="0" w:space="0" w:color="auto"/>
        <w:left w:val="none" w:sz="0" w:space="0" w:color="auto"/>
        <w:bottom w:val="none" w:sz="0" w:space="0" w:color="auto"/>
        <w:right w:val="none" w:sz="0" w:space="0" w:color="auto"/>
      </w:divBdr>
    </w:div>
    <w:div w:id="1603345098">
      <w:bodyDiv w:val="1"/>
      <w:marLeft w:val="0"/>
      <w:marRight w:val="0"/>
      <w:marTop w:val="0"/>
      <w:marBottom w:val="0"/>
      <w:divBdr>
        <w:top w:val="none" w:sz="0" w:space="0" w:color="auto"/>
        <w:left w:val="none" w:sz="0" w:space="0" w:color="auto"/>
        <w:bottom w:val="none" w:sz="0" w:space="0" w:color="auto"/>
        <w:right w:val="none" w:sz="0" w:space="0" w:color="auto"/>
      </w:divBdr>
    </w:div>
    <w:div w:id="1739548354">
      <w:bodyDiv w:val="1"/>
      <w:marLeft w:val="0"/>
      <w:marRight w:val="0"/>
      <w:marTop w:val="0"/>
      <w:marBottom w:val="0"/>
      <w:divBdr>
        <w:top w:val="none" w:sz="0" w:space="0" w:color="auto"/>
        <w:left w:val="none" w:sz="0" w:space="0" w:color="auto"/>
        <w:bottom w:val="none" w:sz="0" w:space="0" w:color="auto"/>
        <w:right w:val="none" w:sz="0" w:space="0" w:color="auto"/>
      </w:divBdr>
    </w:div>
    <w:div w:id="1787888037">
      <w:bodyDiv w:val="1"/>
      <w:marLeft w:val="0"/>
      <w:marRight w:val="0"/>
      <w:marTop w:val="0"/>
      <w:marBottom w:val="0"/>
      <w:divBdr>
        <w:top w:val="none" w:sz="0" w:space="0" w:color="auto"/>
        <w:left w:val="none" w:sz="0" w:space="0" w:color="auto"/>
        <w:bottom w:val="none" w:sz="0" w:space="0" w:color="auto"/>
        <w:right w:val="none" w:sz="0" w:space="0" w:color="auto"/>
      </w:divBdr>
    </w:div>
    <w:div w:id="1951935003">
      <w:bodyDiv w:val="1"/>
      <w:marLeft w:val="0"/>
      <w:marRight w:val="0"/>
      <w:marTop w:val="0"/>
      <w:marBottom w:val="0"/>
      <w:divBdr>
        <w:top w:val="none" w:sz="0" w:space="0" w:color="auto"/>
        <w:left w:val="none" w:sz="0" w:space="0" w:color="auto"/>
        <w:bottom w:val="none" w:sz="0" w:space="0" w:color="auto"/>
        <w:right w:val="none" w:sz="0" w:space="0" w:color="auto"/>
      </w:divBdr>
    </w:div>
    <w:div w:id="2044137430">
      <w:bodyDiv w:val="1"/>
      <w:marLeft w:val="0"/>
      <w:marRight w:val="0"/>
      <w:marTop w:val="0"/>
      <w:marBottom w:val="0"/>
      <w:divBdr>
        <w:top w:val="none" w:sz="0" w:space="0" w:color="auto"/>
        <w:left w:val="none" w:sz="0" w:space="0" w:color="auto"/>
        <w:bottom w:val="none" w:sz="0" w:space="0" w:color="auto"/>
        <w:right w:val="none" w:sz="0" w:space="0" w:color="auto"/>
      </w:divBdr>
    </w:div>
    <w:div w:id="210673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C683312EF463BDCB8C549727648879A8BC9FB5E1270B38413A1A6523B89C76E0D8F14E5A178F9E3z6V9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C683312EF463BDCB8C549727648879A8BC9FB5E1270B38413A1A6523B89C76E0D8F14E5A178F9E7z6V3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C683312EF463BDCB8C549727648879A8BC9FB5E1270B38413A1A6523B89C76E0D8F14E5A178F2EFz6VCV"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C683312EF463BDCB8C549727648879A8BC9FB5E1270B38413A1A6523B89C76E0D8F14E5A178F9E6z6VAV" TargetMode="External"/><Relationship Id="rId5" Type="http://schemas.openxmlformats.org/officeDocument/2006/relationships/webSettings" Target="webSettings.xml"/><Relationship Id="rId15" Type="http://schemas.openxmlformats.org/officeDocument/2006/relationships/hyperlink" Target="consultantplus://offline/ref=AC683312EF463BDCB8C549727648879A8BC9FB5E1270B38413A1A6523B89C76E0D8F14E5A178F8E3z6V3V" TargetMode="External"/><Relationship Id="rId10" Type="http://schemas.openxmlformats.org/officeDocument/2006/relationships/hyperlink" Target="consultantplus://offline/ref=AC683312EF463BDCB8C549727648879A8BC9FB5E1270B38413A1A6523B89C76E0D8F14E5A178FBE7z6V9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C:\Users\1\AppData\&#1040;&#1076;&#1084;&#1080;&#1085;&#1080;&#1089;&#1090;&#1088;&#1072;&#1090;&#1086;&#1088;\&#1056;&#1072;&#1073;&#1086;&#1095;&#1080;&#1081;%20&#1089;&#1090;&#1086;&#1083;\&#1040;&#1083;&#1077;&#1085;&#1072;\&#1052;&#1086;&#1080;%20&#1076;&#1086;&#1082;&#1091;&#1084;&#1077;&#1085;&#1090;&#1099;\Application%20Data\Application%20Data\Microsoft\WINDOWS\Application%20Data\Microsoft\WINWORD\CLIPART\KOMI_GER.WMF" TargetMode="External"/><Relationship Id="rId14" Type="http://schemas.openxmlformats.org/officeDocument/2006/relationships/hyperlink" Target="consultantplus://offline/ref=AC683312EF463BDCB8C549727648879A8BC9FB5E1270B38413A1A6523B89C76E0D8F14E5A178F9EFz6VC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C1C89-7839-494F-8844-30F2A171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6442</TotalTime>
  <Pages>1</Pages>
  <Words>6057</Words>
  <Characters>34525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Пользователь</cp:lastModifiedBy>
  <cp:revision>121</cp:revision>
  <cp:lastPrinted>2018-04-06T09:01:00Z</cp:lastPrinted>
  <dcterms:created xsi:type="dcterms:W3CDTF">2013-04-25T05:39:00Z</dcterms:created>
  <dcterms:modified xsi:type="dcterms:W3CDTF">2019-04-22T08:03:00Z</dcterms:modified>
</cp:coreProperties>
</file>